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83C7A">
      <w:pPr>
        <w:rPr>
          <w:rFonts w:ascii="仿宋_GB2312" w:eastAsia="仿宋_GB2312" w:cs="ArialUnicodeMS"/>
          <w:kern w:val="0"/>
          <w:sz w:val="32"/>
          <w:szCs w:val="32"/>
        </w:rPr>
      </w:pPr>
    </w:p>
    <w:p w14:paraId="5FC5CDDE">
      <w:pPr>
        <w:rPr>
          <w:rFonts w:ascii="黑体" w:eastAsia="黑体" w:cs="ArialUnicodeMS"/>
          <w:kern w:val="0"/>
          <w:sz w:val="72"/>
          <w:szCs w:val="72"/>
        </w:rPr>
      </w:pPr>
    </w:p>
    <w:p w14:paraId="1E876B54">
      <w:pPr>
        <w:rPr>
          <w:rFonts w:ascii="黑体" w:eastAsia="黑体" w:cs="ArialUnicodeMS"/>
          <w:kern w:val="0"/>
          <w:sz w:val="72"/>
          <w:szCs w:val="72"/>
        </w:rPr>
      </w:pPr>
    </w:p>
    <w:p w14:paraId="25F138A3">
      <w:pPr>
        <w:jc w:val="center"/>
        <w:rPr>
          <w:rFonts w:hint="eastAsia" w:ascii="黑体" w:hAnsi="黑体" w:eastAsia="黑体"/>
          <w:bCs/>
          <w:color w:val="000000"/>
          <w:sz w:val="52"/>
          <w:szCs w:val="52"/>
          <w:lang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少数民族语言文字保护中心</w:t>
      </w:r>
    </w:p>
    <w:p w14:paraId="501520F5">
      <w:pPr>
        <w:jc w:val="center"/>
        <w:rPr>
          <w:rFonts w:hint="eastAsia" w:ascii="黑体" w:eastAsia="黑体" w:cs="ArialUnicodeMS"/>
          <w:kern w:val="0"/>
          <w:sz w:val="52"/>
          <w:szCs w:val="52"/>
          <w:lang w:eastAsia="zh-CN"/>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单位决算</w:t>
      </w:r>
    </w:p>
    <w:p w14:paraId="3A3CEE7B">
      <w:pPr>
        <w:rPr>
          <w:rFonts w:ascii="ArialUnicodeMS" w:eastAsia="ArialUnicodeMS" w:cs="ArialUnicodeMS"/>
          <w:kern w:val="0"/>
          <w:sz w:val="84"/>
          <w:szCs w:val="84"/>
        </w:rPr>
      </w:pPr>
    </w:p>
    <w:p w14:paraId="229AC61A">
      <w:pPr>
        <w:rPr>
          <w:rFonts w:ascii="ArialUnicodeMS" w:eastAsia="ArialUnicodeMS" w:cs="ArialUnicodeMS"/>
          <w:kern w:val="0"/>
          <w:sz w:val="84"/>
          <w:szCs w:val="84"/>
        </w:rPr>
      </w:pPr>
    </w:p>
    <w:p w14:paraId="6E5DE2FA">
      <w:pPr>
        <w:rPr>
          <w:rFonts w:ascii="ArialUnicodeMS" w:eastAsia="ArialUnicodeMS" w:cs="ArialUnicodeMS"/>
          <w:kern w:val="0"/>
          <w:sz w:val="84"/>
          <w:szCs w:val="84"/>
        </w:rPr>
      </w:pPr>
    </w:p>
    <w:p w14:paraId="373C996A">
      <w:pPr>
        <w:rPr>
          <w:rFonts w:ascii="ArialUnicodeMS" w:eastAsia="ArialUnicodeMS" w:cs="ArialUnicodeMS"/>
          <w:kern w:val="0"/>
          <w:sz w:val="84"/>
          <w:szCs w:val="84"/>
        </w:rPr>
      </w:pPr>
    </w:p>
    <w:p w14:paraId="47B8D940">
      <w:pPr>
        <w:rPr>
          <w:rFonts w:ascii="ArialUnicodeMS" w:eastAsia="ArialUnicodeMS" w:cs="ArialUnicodeMS"/>
          <w:kern w:val="0"/>
          <w:sz w:val="84"/>
          <w:szCs w:val="84"/>
        </w:rPr>
      </w:pPr>
    </w:p>
    <w:p w14:paraId="4058AC59">
      <w:pPr>
        <w:rPr>
          <w:rFonts w:ascii="ArialUnicodeMS" w:eastAsia="ArialUnicodeMS" w:cs="ArialUnicodeMS"/>
          <w:kern w:val="0"/>
          <w:sz w:val="84"/>
          <w:szCs w:val="84"/>
        </w:rPr>
      </w:pPr>
    </w:p>
    <w:p w14:paraId="2F61B585">
      <w:pPr>
        <w:rPr>
          <w:rFonts w:ascii="ArialUnicodeMS" w:eastAsia="ArialUnicodeMS" w:cs="ArialUnicodeMS"/>
          <w:kern w:val="0"/>
          <w:sz w:val="84"/>
          <w:szCs w:val="84"/>
        </w:rPr>
      </w:pPr>
    </w:p>
    <w:p w14:paraId="42358516">
      <w:pPr>
        <w:jc w:val="center"/>
        <w:rPr>
          <w:rFonts w:ascii="黑体" w:eastAsia="黑体" w:cs="黑体"/>
          <w:kern w:val="0"/>
          <w:sz w:val="44"/>
          <w:szCs w:val="44"/>
        </w:rPr>
      </w:pPr>
    </w:p>
    <w:p w14:paraId="07E44CD9">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14:paraId="56AD6EC5">
      <w:pPr>
        <w:ind w:firstLine="645"/>
        <w:rPr>
          <w:rFonts w:ascii="仿宋_GB2312" w:eastAsia="仿宋_GB2312"/>
          <w:b/>
          <w:sz w:val="32"/>
          <w:szCs w:val="32"/>
        </w:rPr>
      </w:pPr>
    </w:p>
    <w:p w14:paraId="0F28E51F">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eastAsia="仿宋_GB2312"/>
          <w:b/>
          <w:sz w:val="32"/>
          <w:szCs w:val="32"/>
          <w:lang w:eastAsia="zh-CN"/>
        </w:rPr>
        <w:t>柳州市民语中心概</w:t>
      </w:r>
      <w:r>
        <w:rPr>
          <w:rFonts w:hint="eastAsia" w:ascii="仿宋_GB2312" w:eastAsia="仿宋_GB2312"/>
          <w:b/>
          <w:sz w:val="32"/>
          <w:szCs w:val="32"/>
        </w:rPr>
        <w:t>况</w:t>
      </w:r>
    </w:p>
    <w:p w14:paraId="28C1ADF2">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一、主要职能</w:t>
      </w:r>
    </w:p>
    <w:p w14:paraId="23DAF54C">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14:paraId="446FC617">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14:paraId="7D182BA8">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表一：收入支出决算总表</w:t>
      </w:r>
    </w:p>
    <w:p w14:paraId="5D203DEB">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表二：收入决算表</w:t>
      </w:r>
    </w:p>
    <w:p w14:paraId="56147C48">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表三：支出决算表</w:t>
      </w:r>
    </w:p>
    <w:p w14:paraId="36BF4B7E">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表四：财政拨款收入支出决算总表</w:t>
      </w:r>
    </w:p>
    <w:p w14:paraId="68D33E49">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表五：一般公共预算财政拨款支出决算表</w:t>
      </w:r>
    </w:p>
    <w:p w14:paraId="0505B1E8">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表六：一般公共预算财政拨款基本支出决算表</w:t>
      </w:r>
    </w:p>
    <w:p w14:paraId="60ABDF58">
      <w:pPr>
        <w:keepNext w:val="0"/>
        <w:keepLines w:val="0"/>
        <w:pageBreakBefore w:val="0"/>
        <w:kinsoku/>
        <w:wordWrap/>
        <w:overflowPunct/>
        <w:topLinePunct w:val="0"/>
        <w:bidi w:val="0"/>
        <w:snapToGrid/>
        <w:spacing w:line="580" w:lineRule="exact"/>
        <w:ind w:left="0" w:right="0" w:rightChars="0" w:firstLine="640" w:firstLineChars="200"/>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14:paraId="7752E129">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03721191">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表九：国有资本经营预算财政拨款支出决算表</w:t>
      </w:r>
    </w:p>
    <w:p w14:paraId="688BD637">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柳州市民语中心20</w:t>
      </w:r>
      <w:r>
        <w:rPr>
          <w:rFonts w:hint="eastAsia" w:ascii="仿宋_GB2312" w:eastAsia="仿宋_GB2312"/>
          <w:b/>
          <w:sz w:val="32"/>
          <w:szCs w:val="32"/>
        </w:rPr>
        <w:t>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14:paraId="65F8F035">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1EE909BB">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14:paraId="08A6F821">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14:paraId="5AA54F0F">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14:paraId="6A2DB8E2">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14:paraId="7B50E092">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14:paraId="3BD6401D">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14:paraId="53C35487">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14:paraId="094581C5">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cs="仿宋_GB2312"/>
          <w:bCs/>
          <w:kern w:val="0"/>
          <w:sz w:val="32"/>
          <w:szCs w:val="32"/>
          <w:lang w:eastAsia="zh-CN"/>
        </w:rPr>
        <w:t>国有资本经营预算财政拨款支出决算情况</w:t>
      </w:r>
    </w:p>
    <w:p w14:paraId="22BB7DCF">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14:paraId="6B300D6D">
      <w:pPr>
        <w:keepNext w:val="0"/>
        <w:keepLines w:val="0"/>
        <w:pageBreakBefore w:val="0"/>
        <w:kinsoku/>
        <w:wordWrap/>
        <w:overflowPunct/>
        <w:topLinePunct w:val="0"/>
        <w:autoSpaceDE w:val="0"/>
        <w:autoSpaceDN w:val="0"/>
        <w:bidi w:val="0"/>
        <w:adjustRightInd w:val="0"/>
        <w:snapToGrid/>
        <w:spacing w:line="580" w:lineRule="exact"/>
        <w:ind w:left="0" w:right="0" w:rightChars="0"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14:paraId="5D26CD94">
      <w:pPr>
        <w:keepNext w:val="0"/>
        <w:keepLines w:val="0"/>
        <w:pageBreakBefore w:val="0"/>
        <w:kinsoku/>
        <w:wordWrap/>
        <w:overflowPunct/>
        <w:topLinePunct w:val="0"/>
        <w:bidi w:val="0"/>
        <w:snapToGrid/>
        <w:spacing w:line="580" w:lineRule="exact"/>
        <w:ind w:left="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第四部分：名词解释</w:t>
      </w:r>
    </w:p>
    <w:p w14:paraId="664A91FE">
      <w:pPr>
        <w:keepNext w:val="0"/>
        <w:keepLines w:val="0"/>
        <w:pageBreakBefore w:val="0"/>
        <w:kinsoku/>
        <w:wordWrap/>
        <w:overflowPunct/>
        <w:topLinePunct w:val="0"/>
        <w:bidi w:val="0"/>
        <w:snapToGrid/>
        <w:spacing w:line="580" w:lineRule="exact"/>
        <w:ind w:left="0" w:right="0" w:rightChars="0" w:firstLine="640" w:firstLineChars="200"/>
        <w:jc w:val="center"/>
        <w:textAlignment w:val="auto"/>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eastAsia="zh-CN"/>
        </w:rPr>
        <w:t>柳州市民语中心</w:t>
      </w:r>
      <w:r>
        <w:rPr>
          <w:rFonts w:hint="eastAsia" w:ascii="仿宋_GB2312" w:eastAsia="仿宋_GB2312"/>
          <w:b/>
          <w:sz w:val="32"/>
          <w:szCs w:val="32"/>
        </w:rPr>
        <w:t>概况</w:t>
      </w:r>
    </w:p>
    <w:p w14:paraId="4C7FFC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3570"/>
        </w:tabs>
        <w:kinsoku/>
        <w:wordWrap/>
        <w:overflowPunct/>
        <w:topLinePunct w:val="0"/>
        <w:bidi w:val="0"/>
        <w:snapToGrid/>
        <w:spacing w:before="0" w:beforeAutospacing="0" w:afterAutospacing="0" w:line="580" w:lineRule="exact"/>
        <w:ind w:left="0" w:right="0" w:rightChars="0" w:firstLine="640" w:firstLineChars="200"/>
        <w:jc w:val="both"/>
        <w:textAlignment w:val="auto"/>
        <w:rPr>
          <w:rFonts w:hint="eastAsia" w:ascii="宋体" w:hAnsi="宋体" w:eastAsia="宋体" w:cs="宋体"/>
          <w:i w:val="0"/>
          <w:caps w:val="0"/>
          <w:color w:val="333333"/>
          <w:spacing w:val="0"/>
          <w:sz w:val="21"/>
          <w:szCs w:val="21"/>
        </w:rPr>
      </w:pPr>
      <w:r>
        <w:rPr>
          <w:rFonts w:hint="eastAsia" w:ascii="仿宋_GB2312" w:eastAsia="仿宋_GB2312"/>
          <w:sz w:val="32"/>
          <w:szCs w:val="32"/>
          <w:lang w:eastAsia="zh-CN"/>
        </w:rPr>
        <w:t>一、</w:t>
      </w:r>
      <w:r>
        <w:rPr>
          <w:rFonts w:hint="eastAsia" w:ascii="仿宋_GB2312" w:eastAsia="仿宋_GB2312"/>
          <w:sz w:val="32"/>
          <w:szCs w:val="32"/>
        </w:rPr>
        <w:t>主要职能</w:t>
      </w:r>
    </w:p>
    <w:p w14:paraId="4CBF8002">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ascii="仿宋_GB2312" w:hAnsi="Helvetica" w:eastAsia="仿宋_GB2312" w:cs="仿宋_GB2312"/>
          <w:bCs/>
          <w:color w:val="333333"/>
          <w:kern w:val="0"/>
          <w:sz w:val="32"/>
          <w:szCs w:val="24"/>
          <w:shd w:val="clear" w:fill="FFFFFF"/>
          <w:lang w:val="en-US" w:eastAsia="zh-CN" w:bidi="ar"/>
        </w:rPr>
        <w:t>（一）贯彻党和国家有关少数民族语言文字工作的方针、政策和法律、法规，负责全市少数民族语言文字工作的规划、协调、监督和管理工作，管理已经国家批准的壮、侗、苗文等文字方案的推行使用和试验的各项事务。</w:t>
      </w:r>
    </w:p>
    <w:p w14:paraId="0A7F376E">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（二）负责有关民族语言文字政策法规的宣传教育工作，并对贯彻执行情况进行监督检查。</w:t>
      </w:r>
    </w:p>
    <w:p w14:paraId="1C8F957C">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（三）执行上级制定的民族语言文字翻译工作的管理规定，管理本市少数民族语言文字的翻译工作，负责本市使用壮汉两种文字书写牌匾、公章、地名标志、横幅标语等的壮文翻译和审定工作。</w:t>
      </w:r>
    </w:p>
    <w:p w14:paraId="7BA95E9B">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四）负责全市民族语言文字的理论研讨和学术交流等科研工作。开展壮语地名、古壮字、山歌和壮语方言土语的调查研究，调查了解我市民族语言文字使用情况，搜集整理民族语言文字资料和信息，建立少数民族语言文字资料库和信息系统。负责全市少数民族语言文字规范化、标准化、信息化管理工作。</w:t>
      </w:r>
    </w:p>
    <w:p w14:paraId="50813CC3">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（五）会同有关部门做好民族语言文字干部教育培训工作，开展民族语言文字扫盲培训和社会应用等业务。</w:t>
      </w:r>
    </w:p>
    <w:p w14:paraId="36099DDA">
      <w:pPr>
        <w:keepNext w:val="0"/>
        <w:keepLines w:val="0"/>
        <w:pageBreakBefore w:val="0"/>
        <w:widowControl/>
        <w:suppressLineNumbers w:val="0"/>
        <w:kinsoku/>
        <w:wordWrap/>
        <w:overflowPunct/>
        <w:topLinePunct w:val="0"/>
        <w:bidi w:val="0"/>
        <w:snapToGrid/>
        <w:spacing w:before="0" w:beforeAutospacing="0" w:afterAutospacing="0" w:line="580" w:lineRule="exact"/>
        <w:ind w:left="0" w:right="0" w:rightChars="0" w:firstLine="640" w:firstLineChars="200"/>
        <w:jc w:val="left"/>
        <w:textAlignment w:val="auto"/>
      </w:pPr>
      <w:r>
        <w:rPr>
          <w:rFonts w:hint="eastAsia" w:ascii="仿宋_GB2312" w:hAnsi="Helvetica" w:eastAsia="仿宋_GB2312" w:cs="仿宋_GB2312"/>
          <w:bCs/>
          <w:color w:val="333333"/>
          <w:kern w:val="0"/>
          <w:sz w:val="32"/>
          <w:szCs w:val="24"/>
          <w:shd w:val="clear" w:fill="FFFFFF"/>
          <w:lang w:val="en-US" w:eastAsia="zh-CN" w:bidi="ar"/>
        </w:rPr>
        <w:t>（六）配合做好民族地区双语教学工作，协助教育行政部门做好壮族地区壮文进学校教学活动，协助做好新闻出版、广播影视、</w:t>
      </w:r>
      <w:r>
        <w:rPr>
          <w:rFonts w:hint="eastAsia" w:ascii="仿宋_GB2312" w:hAnsi="Helvetica" w:eastAsia="仿宋_GB2312" w:cs="仿宋_GB2312"/>
          <w:color w:val="333333"/>
          <w:kern w:val="0"/>
          <w:sz w:val="32"/>
          <w:szCs w:val="32"/>
          <w:shd w:val="clear" w:fill="FFFFFF"/>
          <w:lang w:val="en-US" w:eastAsia="zh-CN" w:bidi="ar"/>
        </w:rPr>
        <w:t>非物质文化遗产、</w:t>
      </w:r>
      <w:r>
        <w:rPr>
          <w:rFonts w:hint="eastAsia" w:ascii="仿宋_GB2312" w:hAnsi="Helvetica" w:eastAsia="仿宋_GB2312" w:cs="仿宋_GB2312"/>
          <w:bCs/>
          <w:color w:val="333333"/>
          <w:kern w:val="0"/>
          <w:sz w:val="32"/>
          <w:szCs w:val="24"/>
          <w:shd w:val="clear" w:fill="FFFFFF"/>
          <w:lang w:val="en-US" w:eastAsia="zh-CN" w:bidi="ar"/>
        </w:rPr>
        <w:t>互联网等涉及少数民族</w:t>
      </w:r>
      <w:r>
        <w:rPr>
          <w:rFonts w:hint="eastAsia" w:ascii="仿宋_GB2312" w:hAnsi="Helvetica" w:eastAsia="仿宋_GB2312" w:cs="仿宋_GB2312"/>
          <w:bCs/>
          <w:color w:val="333333"/>
          <w:kern w:val="0"/>
          <w:sz w:val="32"/>
          <w:szCs w:val="32"/>
          <w:shd w:val="clear" w:fill="FFFFFF"/>
          <w:lang w:val="en-US" w:eastAsia="zh-CN" w:bidi="ar"/>
        </w:rPr>
        <w:t>语言文字方面的管理工作。</w:t>
      </w:r>
    </w:p>
    <w:p w14:paraId="65264C42">
      <w:pPr>
        <w:pStyle w:val="6"/>
        <w:keepNext w:val="0"/>
        <w:keepLines w:val="0"/>
        <w:pageBreakBefore w:val="0"/>
        <w:widowControl/>
        <w:suppressLineNumbers w:val="0"/>
        <w:kinsoku/>
        <w:wordWrap/>
        <w:overflowPunct/>
        <w:topLinePunct w:val="0"/>
        <w:bidi w:val="0"/>
        <w:snapToGrid/>
        <w:spacing w:before="0" w:beforeAutospacing="0" w:after="0" w:afterAutospacing="0" w:line="580" w:lineRule="exact"/>
        <w:ind w:left="0" w:right="0" w:rightChars="0" w:firstLine="640" w:firstLineChars="200"/>
        <w:textAlignment w:val="auto"/>
        <w:rPr>
          <w:rFonts w:hint="eastAsia" w:ascii="仿宋_GB2312" w:eastAsia="仿宋_GB2312"/>
          <w:sz w:val="32"/>
          <w:szCs w:val="32"/>
        </w:rPr>
      </w:pPr>
      <w:r>
        <w:rPr>
          <w:rFonts w:hint="eastAsia" w:ascii="仿宋_GB2312" w:hAnsi="Times New Roman" w:eastAsia="仿宋_GB2312" w:cs="Times New Roman"/>
          <w:bCs/>
          <w:color w:val="333333"/>
          <w:kern w:val="2"/>
          <w:sz w:val="32"/>
          <w:szCs w:val="32"/>
          <w:shd w:val="clear" w:fill="FFFFFF"/>
          <w:lang w:val="en-US" w:eastAsia="zh-CN" w:bidi="ar"/>
        </w:rPr>
        <w:t>（七）承办领导交办的其他工作。</w:t>
      </w:r>
    </w:p>
    <w:p w14:paraId="5DFBA7B2">
      <w:pPr>
        <w:keepNext w:val="0"/>
        <w:keepLines w:val="0"/>
        <w:pageBreakBefore w:val="0"/>
        <w:kinsoku/>
        <w:wordWrap/>
        <w:overflowPunct/>
        <w:topLinePunct w:val="0"/>
        <w:bidi w:val="0"/>
        <w:snapToGrid/>
        <w:spacing w:line="580" w:lineRule="exact"/>
        <w:ind w:left="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单位决算</w:t>
      </w:r>
      <w:r>
        <w:rPr>
          <w:rFonts w:hint="eastAsia" w:ascii="仿宋_GB2312" w:eastAsia="仿宋_GB2312"/>
          <w:sz w:val="32"/>
          <w:szCs w:val="32"/>
        </w:rPr>
        <w:t>单位构成</w:t>
      </w:r>
    </w:p>
    <w:p w14:paraId="299D004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Autospacing="0" w:line="580" w:lineRule="exact"/>
        <w:ind w:left="0" w:right="0" w:rightChars="0" w:firstLine="640" w:firstLineChars="200"/>
        <w:jc w:val="left"/>
        <w:textAlignment w:val="auto"/>
        <w:rPr>
          <w:rFonts w:hint="eastAsia" w:ascii="仿宋_GB2312" w:hAnsi="Times New Roman"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r>
        <w:rPr>
          <w:rFonts w:hint="eastAsia" w:ascii="仿宋_GB2312" w:hAnsi="Times New Roman" w:eastAsia="仿宋_GB2312" w:cs="Times New Roman"/>
          <w:i w:val="0"/>
          <w:caps w:val="0"/>
          <w:color w:val="333333"/>
          <w:spacing w:val="0"/>
          <w:kern w:val="2"/>
          <w:sz w:val="32"/>
          <w:szCs w:val="32"/>
          <w:lang w:val="en-US" w:eastAsia="zh-CN" w:bidi="ar"/>
        </w:rPr>
        <w:t>设下列内设机构：</w:t>
      </w:r>
    </w:p>
    <w:p w14:paraId="3F93CDCF">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机构和人员情况表</w:t>
      </w:r>
    </w:p>
    <w:p w14:paraId="67D68CCF">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单位：人</w:t>
      </w:r>
    </w:p>
    <w:tbl>
      <w:tblPr>
        <w:tblStyle w:val="7"/>
        <w:tblW w:w="9567" w:type="dxa"/>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3567"/>
        <w:gridCol w:w="915"/>
        <w:gridCol w:w="735"/>
        <w:gridCol w:w="945"/>
        <w:gridCol w:w="885"/>
        <w:gridCol w:w="825"/>
        <w:gridCol w:w="870"/>
        <w:gridCol w:w="825"/>
      </w:tblGrid>
      <w:tr w14:paraId="40BAD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2E1533E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单位名称</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6C4C8849">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单位性质</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0AA2A96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编制人数</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7B89461E">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实有在职人数</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4F046E8F">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离休</w:t>
            </w:r>
          </w:p>
          <w:p w14:paraId="75D7AD19">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68AB7727">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退休</w:t>
            </w:r>
          </w:p>
          <w:p w14:paraId="567FF630">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c>
          <w:tcPr>
            <w:tcW w:w="870" w:type="dxa"/>
            <w:tcBorders>
              <w:top w:val="single" w:color="auto" w:sz="4" w:space="0"/>
              <w:left w:val="single" w:color="auto" w:sz="4" w:space="0"/>
              <w:bottom w:val="single" w:color="auto" w:sz="4" w:space="0"/>
              <w:right w:val="single" w:color="auto" w:sz="4" w:space="0"/>
            </w:tcBorders>
            <w:tcMar>
              <w:left w:w="20" w:type="dxa"/>
            </w:tcMar>
            <w:vAlign w:val="center"/>
          </w:tcPr>
          <w:p w14:paraId="03ACA674">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聘用人数</w:t>
            </w:r>
          </w:p>
        </w:tc>
        <w:tc>
          <w:tcPr>
            <w:tcW w:w="825" w:type="dxa"/>
            <w:tcBorders>
              <w:top w:val="single" w:color="auto" w:sz="4" w:space="0"/>
              <w:left w:val="single" w:color="auto" w:sz="4" w:space="0"/>
              <w:bottom w:val="single" w:color="auto" w:sz="4" w:space="0"/>
              <w:right w:val="single" w:color="auto" w:sz="4" w:space="0"/>
            </w:tcBorders>
            <w:tcMar>
              <w:left w:w="20" w:type="dxa"/>
              <w:right w:w="30" w:type="dxa"/>
            </w:tcMar>
            <w:vAlign w:val="center"/>
          </w:tcPr>
          <w:p w14:paraId="20DDAE60">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rPr>
              <w:t>遗属</w:t>
            </w:r>
          </w:p>
          <w:p w14:paraId="099809B6">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rPr>
            </w:pPr>
            <w:r>
              <w:rPr>
                <w:rFonts w:hint="eastAsia" w:ascii="仿宋_GB2312" w:hAnsi="黑体" w:eastAsia="仿宋_GB2312"/>
                <w:color w:val="000000"/>
                <w:kern w:val="2"/>
                <w:sz w:val="30"/>
                <w:szCs w:val="30"/>
                <w:lang w:val="en-US"/>
              </w:rPr>
              <w:t>人数</w:t>
            </w:r>
          </w:p>
        </w:tc>
      </w:tr>
      <w:tr w14:paraId="5A484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27" w:hRule="atLeast"/>
        </w:trPr>
        <w:tc>
          <w:tcPr>
            <w:tcW w:w="3567" w:type="dxa"/>
            <w:tcBorders>
              <w:top w:val="single" w:color="auto" w:sz="4" w:space="0"/>
              <w:left w:val="single" w:color="auto" w:sz="4" w:space="0"/>
              <w:bottom w:val="single" w:color="auto" w:sz="4" w:space="0"/>
              <w:right w:val="single" w:color="auto" w:sz="4" w:space="0"/>
            </w:tcBorders>
            <w:vAlign w:val="center"/>
          </w:tcPr>
          <w:p w14:paraId="608CC4E2">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eastAsia="仿宋_GB2312" w:cs="Times New Roman"/>
                <w:i w:val="0"/>
                <w:caps w:val="0"/>
                <w:color w:val="333333"/>
                <w:spacing w:val="0"/>
                <w:kern w:val="2"/>
                <w:sz w:val="32"/>
                <w:szCs w:val="32"/>
                <w:lang w:val="en-US" w:eastAsia="zh-CN" w:bidi="ar"/>
              </w:rPr>
            </w:pPr>
            <w:r>
              <w:rPr>
                <w:rFonts w:hint="eastAsia" w:ascii="仿宋_GB2312" w:eastAsia="仿宋_GB2312" w:cs="Times New Roman"/>
                <w:i w:val="0"/>
                <w:caps w:val="0"/>
                <w:color w:val="333333"/>
                <w:spacing w:val="0"/>
                <w:kern w:val="2"/>
                <w:sz w:val="32"/>
                <w:szCs w:val="32"/>
                <w:lang w:val="en-US" w:eastAsia="zh-CN" w:bidi="ar"/>
              </w:rPr>
              <w:t>柳州</w:t>
            </w:r>
            <w:r>
              <w:rPr>
                <w:rFonts w:hint="eastAsia" w:ascii="仿宋_GB2312" w:hAnsi="Times New Roman" w:eastAsia="仿宋_GB2312" w:cs="Times New Roman"/>
                <w:i w:val="0"/>
                <w:caps w:val="0"/>
                <w:color w:val="333333"/>
                <w:spacing w:val="0"/>
                <w:kern w:val="2"/>
                <w:sz w:val="32"/>
                <w:szCs w:val="32"/>
                <w:lang w:val="en-US" w:eastAsia="zh-CN" w:bidi="ar"/>
              </w:rPr>
              <w:t>市</w:t>
            </w:r>
            <w:r>
              <w:rPr>
                <w:rFonts w:hint="eastAsia" w:ascii="仿宋_GB2312" w:eastAsia="仿宋_GB2312" w:cs="Times New Roman"/>
                <w:i w:val="0"/>
                <w:caps w:val="0"/>
                <w:color w:val="333333"/>
                <w:spacing w:val="0"/>
                <w:kern w:val="2"/>
                <w:sz w:val="32"/>
                <w:szCs w:val="32"/>
                <w:lang w:val="en-US" w:eastAsia="zh-CN" w:bidi="ar"/>
              </w:rPr>
              <w:t>少数民族语言文字保护中心</w:t>
            </w:r>
          </w:p>
        </w:tc>
        <w:tc>
          <w:tcPr>
            <w:tcW w:w="915" w:type="dxa"/>
            <w:tcBorders>
              <w:top w:val="single" w:color="auto" w:sz="4" w:space="0"/>
              <w:left w:val="single" w:color="auto" w:sz="4" w:space="0"/>
              <w:bottom w:val="single" w:color="auto" w:sz="4" w:space="0"/>
              <w:right w:val="single" w:color="auto" w:sz="4" w:space="0"/>
            </w:tcBorders>
            <w:tcMar>
              <w:left w:w="20" w:type="dxa"/>
            </w:tcMar>
            <w:vAlign w:val="center"/>
          </w:tcPr>
          <w:p w14:paraId="32C184A8">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参公</w:t>
            </w:r>
          </w:p>
        </w:tc>
        <w:tc>
          <w:tcPr>
            <w:tcW w:w="735" w:type="dxa"/>
            <w:tcBorders>
              <w:top w:val="single" w:color="auto" w:sz="4" w:space="0"/>
              <w:left w:val="single" w:color="auto" w:sz="4" w:space="0"/>
              <w:bottom w:val="single" w:color="auto" w:sz="4" w:space="0"/>
              <w:right w:val="single" w:color="auto" w:sz="4" w:space="0"/>
            </w:tcBorders>
            <w:tcMar>
              <w:left w:w="20" w:type="dxa"/>
            </w:tcMar>
            <w:vAlign w:val="center"/>
          </w:tcPr>
          <w:p w14:paraId="4757355B">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5</w:t>
            </w:r>
          </w:p>
        </w:tc>
        <w:tc>
          <w:tcPr>
            <w:tcW w:w="945" w:type="dxa"/>
            <w:tcBorders>
              <w:top w:val="single" w:color="auto" w:sz="4" w:space="0"/>
              <w:left w:val="single" w:color="auto" w:sz="4" w:space="0"/>
              <w:bottom w:val="single" w:color="auto" w:sz="4" w:space="0"/>
              <w:right w:val="single" w:color="auto" w:sz="4" w:space="0"/>
            </w:tcBorders>
            <w:tcMar>
              <w:left w:w="20" w:type="dxa"/>
            </w:tcMar>
            <w:vAlign w:val="center"/>
          </w:tcPr>
          <w:p w14:paraId="41195D27">
            <w:pPr>
              <w:pStyle w:val="21"/>
              <w:jc w:val="center"/>
              <w:rPr>
                <w:rFonts w:hint="eastAsia" w:ascii="仿宋_GB2312" w:hAnsi="黑体" w:eastAsia="仿宋_GB2312"/>
                <w:color w:val="000000"/>
                <w:kern w:val="2"/>
                <w:sz w:val="30"/>
                <w:szCs w:val="30"/>
                <w:lang w:val="en-US" w:eastAsia="zh-CN"/>
              </w:rPr>
            </w:pPr>
            <w:r>
              <w:rPr>
                <w:rFonts w:hint="eastAsia" w:ascii="仿宋_GB2312" w:hAnsi="黑体" w:eastAsia="仿宋_GB2312"/>
                <w:color w:val="000000"/>
                <w:kern w:val="2"/>
                <w:sz w:val="30"/>
                <w:szCs w:val="30"/>
                <w:lang w:val="en-US" w:eastAsia="zh-CN"/>
              </w:rPr>
              <w:t>2</w:t>
            </w:r>
          </w:p>
        </w:tc>
        <w:tc>
          <w:tcPr>
            <w:tcW w:w="885" w:type="dxa"/>
            <w:tcBorders>
              <w:top w:val="single" w:color="auto" w:sz="4" w:space="0"/>
              <w:left w:val="single" w:color="auto" w:sz="4" w:space="0"/>
              <w:bottom w:val="single" w:color="auto" w:sz="4" w:space="0"/>
              <w:right w:val="single" w:color="auto" w:sz="4" w:space="0"/>
            </w:tcBorders>
            <w:tcMar>
              <w:left w:w="20" w:type="dxa"/>
            </w:tcMar>
            <w:vAlign w:val="center"/>
          </w:tcPr>
          <w:p w14:paraId="6B70C164">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lang w:val="en-US"/>
              </w:rPr>
            </w:pPr>
          </w:p>
        </w:tc>
        <w:tc>
          <w:tcPr>
            <w:tcW w:w="825" w:type="dxa"/>
            <w:tcBorders>
              <w:top w:val="single" w:color="auto" w:sz="4" w:space="0"/>
              <w:left w:val="single" w:color="auto" w:sz="4" w:space="0"/>
              <w:bottom w:val="single" w:color="auto" w:sz="4" w:space="0"/>
              <w:right w:val="single" w:color="auto" w:sz="4" w:space="0"/>
            </w:tcBorders>
            <w:tcMar>
              <w:top w:w="0" w:type="dxa"/>
              <w:left w:w="0" w:type="dxa"/>
              <w:right w:w="10" w:type="dxa"/>
            </w:tcMar>
            <w:vAlign w:val="center"/>
          </w:tcPr>
          <w:p w14:paraId="55F059AB">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70" w:type="dxa"/>
            <w:tcBorders>
              <w:left w:val="single" w:color="auto" w:sz="4" w:space="0"/>
              <w:bottom w:val="single" w:color="auto" w:sz="4" w:space="0"/>
              <w:right w:val="single" w:color="auto" w:sz="4" w:space="0"/>
            </w:tcBorders>
            <w:tcMar>
              <w:left w:w="20" w:type="dxa"/>
            </w:tcMar>
            <w:vAlign w:val="center"/>
          </w:tcPr>
          <w:p w14:paraId="1A63E6DB">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jc w:val="center"/>
              <w:rPr>
                <w:rFonts w:hint="eastAsia" w:ascii="仿宋_GB2312" w:hAnsi="黑体" w:eastAsia="仿宋_GB2312"/>
                <w:color w:val="000000"/>
                <w:kern w:val="2"/>
                <w:sz w:val="30"/>
                <w:szCs w:val="30"/>
                <w:highlight w:val="none"/>
                <w:lang w:val="en-US" w:eastAsia="zh-CN"/>
              </w:rPr>
            </w:pPr>
            <w:r>
              <w:rPr>
                <w:rFonts w:hint="eastAsia" w:ascii="仿宋_GB2312" w:hAnsi="黑体" w:eastAsia="仿宋_GB2312"/>
                <w:color w:val="000000"/>
                <w:kern w:val="2"/>
                <w:sz w:val="30"/>
                <w:szCs w:val="30"/>
                <w:highlight w:val="none"/>
                <w:lang w:val="en-US" w:eastAsia="zh-CN"/>
              </w:rPr>
              <w:t>2</w:t>
            </w:r>
          </w:p>
        </w:tc>
        <w:tc>
          <w:tcPr>
            <w:tcW w:w="825" w:type="dxa"/>
            <w:tcBorders>
              <w:left w:val="single" w:color="auto" w:sz="4" w:space="0"/>
              <w:bottom w:val="single" w:color="auto" w:sz="4" w:space="0"/>
              <w:right w:val="single" w:color="auto" w:sz="4" w:space="0"/>
            </w:tcBorders>
            <w:tcMar>
              <w:left w:w="20" w:type="dxa"/>
              <w:right w:w="30" w:type="dxa"/>
            </w:tcMar>
            <w:vAlign w:val="top"/>
          </w:tcPr>
          <w:p w14:paraId="5C1C4992">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00" w:lineRule="exact"/>
              <w:ind w:firstLine="420"/>
              <w:rPr>
                <w:rFonts w:hint="eastAsia" w:ascii="仿宋_GB2312" w:hAnsi="黑体" w:eastAsia="仿宋_GB2312"/>
                <w:color w:val="000000"/>
                <w:kern w:val="2"/>
                <w:sz w:val="30"/>
                <w:szCs w:val="30"/>
                <w:lang w:val="en-US"/>
              </w:rPr>
            </w:pPr>
          </w:p>
        </w:tc>
      </w:tr>
    </w:tbl>
    <w:p w14:paraId="2071B1D0">
      <w:pPr>
        <w:pStyle w:val="2"/>
        <w:jc w:val="both"/>
        <w:rPr>
          <w:rFonts w:hint="eastAsia"/>
        </w:rPr>
      </w:pPr>
    </w:p>
    <w:p w14:paraId="3D019D6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w:t>
      </w:r>
      <w:r>
        <w:rPr>
          <w:rFonts w:hint="eastAsia" w:ascii="仿宋_GB2312" w:eastAsia="仿宋_GB2312"/>
          <w:b/>
          <w:sz w:val="32"/>
          <w:szCs w:val="32"/>
          <w:lang w:eastAsia="zh-CN"/>
        </w:rPr>
        <w:t>单位决算</w:t>
      </w:r>
      <w:r>
        <w:rPr>
          <w:rFonts w:hint="eastAsia" w:ascii="仿宋_GB2312" w:eastAsia="仿宋_GB2312"/>
          <w:b/>
          <w:sz w:val="32"/>
          <w:szCs w:val="32"/>
        </w:rPr>
        <w:t>报表</w:t>
      </w:r>
    </w:p>
    <w:p w14:paraId="6D1B2C57">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0"/>
          <w:sz w:val="36"/>
          <w:szCs w:val="36"/>
          <w:lang w:val="en-US" w:eastAsia="zh-CN" w:bidi="ar-SA"/>
        </w:rPr>
      </w:pPr>
      <w:r>
        <w:rPr>
          <w:rFonts w:hint="eastAsia" w:ascii="仿宋_GB2312" w:hAnsi="仿宋_GB2312" w:eastAsia="仿宋_GB2312" w:cs="仿宋_GB2312"/>
          <w:b w:val="0"/>
          <w:bCs w:val="0"/>
          <w:kern w:val="0"/>
          <w:sz w:val="36"/>
          <w:szCs w:val="36"/>
          <w:lang w:val="en-US" w:eastAsia="zh-CN" w:bidi="ar-SA"/>
        </w:rPr>
        <w:t>表一：收入支出决算总表</w:t>
      </w:r>
    </w:p>
    <w:p w14:paraId="0B8C4734">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 xml:space="preserve">                                                                    单位：万元</w:t>
      </w:r>
    </w:p>
    <w:tbl>
      <w:tblPr>
        <w:tblStyle w:val="7"/>
        <w:tblW w:w="8720" w:type="dxa"/>
        <w:jc w:val="center"/>
        <w:tblLayout w:type="fixed"/>
        <w:tblCellMar>
          <w:top w:w="0" w:type="dxa"/>
          <w:left w:w="108" w:type="dxa"/>
          <w:bottom w:w="0" w:type="dxa"/>
          <w:right w:w="108" w:type="dxa"/>
        </w:tblCellMar>
      </w:tblPr>
      <w:tblGrid>
        <w:gridCol w:w="2895"/>
        <w:gridCol w:w="1085"/>
        <w:gridCol w:w="3123"/>
        <w:gridCol w:w="1617"/>
      </w:tblGrid>
      <w:tr w14:paraId="05C18EBD">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14:paraId="70FD06AF">
            <w:pPr>
              <w:widowControl/>
              <w:ind w:firstLine="400"/>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收    入</w:t>
            </w:r>
          </w:p>
        </w:tc>
        <w:tc>
          <w:tcPr>
            <w:tcW w:w="4740" w:type="dxa"/>
            <w:gridSpan w:val="2"/>
            <w:tcBorders>
              <w:top w:val="single" w:color="auto" w:sz="4" w:space="0"/>
              <w:left w:val="nil"/>
              <w:bottom w:val="single" w:color="auto" w:sz="4" w:space="0"/>
              <w:right w:val="single" w:color="auto" w:sz="4" w:space="0"/>
            </w:tcBorders>
            <w:vAlign w:val="center"/>
          </w:tcPr>
          <w:p w14:paraId="1787E17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    出</w:t>
            </w:r>
          </w:p>
        </w:tc>
      </w:tr>
      <w:tr w14:paraId="0250A27E">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2AC19A3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085" w:type="dxa"/>
            <w:tcBorders>
              <w:top w:val="nil"/>
              <w:left w:val="nil"/>
              <w:bottom w:val="single" w:color="auto" w:sz="4" w:space="0"/>
              <w:right w:val="single" w:color="auto" w:sz="4" w:space="0"/>
            </w:tcBorders>
            <w:vAlign w:val="center"/>
          </w:tcPr>
          <w:p w14:paraId="29181BF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c>
          <w:tcPr>
            <w:tcW w:w="3123" w:type="dxa"/>
            <w:tcBorders>
              <w:top w:val="nil"/>
              <w:left w:val="nil"/>
              <w:bottom w:val="single" w:color="auto" w:sz="4" w:space="0"/>
              <w:right w:val="single" w:color="auto" w:sz="4" w:space="0"/>
            </w:tcBorders>
            <w:vAlign w:val="center"/>
          </w:tcPr>
          <w:p w14:paraId="786D50B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w:t>
            </w:r>
          </w:p>
        </w:tc>
        <w:tc>
          <w:tcPr>
            <w:tcW w:w="1617" w:type="dxa"/>
            <w:tcBorders>
              <w:top w:val="nil"/>
              <w:left w:val="nil"/>
              <w:bottom w:val="single" w:color="auto" w:sz="4" w:space="0"/>
              <w:right w:val="single" w:color="auto" w:sz="4" w:space="0"/>
            </w:tcBorders>
            <w:vAlign w:val="center"/>
          </w:tcPr>
          <w:p w14:paraId="5EA1398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决算数</w:t>
            </w:r>
          </w:p>
        </w:tc>
      </w:tr>
      <w:tr w14:paraId="5EC8835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660B49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14:paraId="4DE2162E">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14:paraId="79BE21A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一、一般公共服务支出</w:t>
            </w:r>
          </w:p>
        </w:tc>
        <w:tc>
          <w:tcPr>
            <w:tcW w:w="1617" w:type="dxa"/>
            <w:tcBorders>
              <w:top w:val="nil"/>
              <w:left w:val="nil"/>
              <w:bottom w:val="single" w:color="auto" w:sz="4" w:space="0"/>
              <w:right w:val="single" w:color="auto" w:sz="4" w:space="0"/>
            </w:tcBorders>
            <w:vAlign w:val="center"/>
          </w:tcPr>
          <w:p w14:paraId="17C004C0">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89.87</w:t>
            </w:r>
          </w:p>
        </w:tc>
      </w:tr>
      <w:tr w14:paraId="17A0BE7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7B45BD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14:paraId="296DD8A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5224119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三、教育支出</w:t>
            </w:r>
          </w:p>
        </w:tc>
        <w:tc>
          <w:tcPr>
            <w:tcW w:w="1617" w:type="dxa"/>
            <w:tcBorders>
              <w:top w:val="nil"/>
              <w:left w:val="nil"/>
              <w:bottom w:val="single" w:color="auto" w:sz="4" w:space="0"/>
              <w:right w:val="single" w:color="auto" w:sz="4" w:space="0"/>
            </w:tcBorders>
            <w:vAlign w:val="center"/>
          </w:tcPr>
          <w:p w14:paraId="350BAB2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99A3A8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2535F6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14:paraId="18FC538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5B877F3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w:t>
            </w:r>
            <w:r>
              <w:rPr>
                <w:rFonts w:hint="eastAsia" w:ascii="仿宋_GB2312" w:hAnsi="仿宋_GB2312" w:eastAsia="仿宋_GB2312" w:cs="仿宋_GB2312"/>
                <w:color w:val="000000"/>
                <w:kern w:val="0"/>
                <w:sz w:val="22"/>
                <w:szCs w:val="22"/>
                <w:lang w:eastAsia="zh-CN"/>
              </w:rPr>
              <w:t>社会保障和就业支出</w:t>
            </w:r>
          </w:p>
        </w:tc>
        <w:tc>
          <w:tcPr>
            <w:tcW w:w="1617" w:type="dxa"/>
            <w:tcBorders>
              <w:top w:val="nil"/>
              <w:left w:val="nil"/>
              <w:bottom w:val="single" w:color="auto" w:sz="4" w:space="0"/>
              <w:right w:val="single" w:color="auto" w:sz="4" w:space="0"/>
            </w:tcBorders>
            <w:vAlign w:val="center"/>
          </w:tcPr>
          <w:p w14:paraId="76E2FC3F">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7.86</w:t>
            </w:r>
          </w:p>
        </w:tc>
      </w:tr>
      <w:tr w14:paraId="4EEE909F">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C26640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14:paraId="607CD7C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55E8B0E2">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卫生健康支出</w:t>
            </w:r>
          </w:p>
        </w:tc>
        <w:tc>
          <w:tcPr>
            <w:tcW w:w="1617" w:type="dxa"/>
            <w:tcBorders>
              <w:top w:val="nil"/>
              <w:left w:val="nil"/>
              <w:bottom w:val="single" w:color="auto" w:sz="4" w:space="0"/>
              <w:right w:val="single" w:color="auto" w:sz="4" w:space="0"/>
            </w:tcBorders>
            <w:vAlign w:val="center"/>
          </w:tcPr>
          <w:p w14:paraId="56B8B90F">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4.25</w:t>
            </w:r>
          </w:p>
        </w:tc>
      </w:tr>
      <w:tr w14:paraId="234FA3C7">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079478F">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14:paraId="1B14FC8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7FEAE954">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五、</w:t>
            </w:r>
            <w:r>
              <w:rPr>
                <w:rFonts w:hint="eastAsia" w:ascii="仿宋_GB2312" w:hAnsi="仿宋_GB2312" w:eastAsia="仿宋_GB2312" w:cs="仿宋_GB2312"/>
                <w:color w:val="000000"/>
                <w:kern w:val="0"/>
                <w:sz w:val="22"/>
                <w:szCs w:val="22"/>
                <w:lang w:eastAsia="zh-CN"/>
              </w:rPr>
              <w:t>住房保障支出</w:t>
            </w:r>
          </w:p>
        </w:tc>
        <w:tc>
          <w:tcPr>
            <w:tcW w:w="1617" w:type="dxa"/>
            <w:tcBorders>
              <w:top w:val="nil"/>
              <w:left w:val="nil"/>
              <w:bottom w:val="single" w:color="auto" w:sz="4" w:space="0"/>
              <w:right w:val="single" w:color="auto" w:sz="4" w:space="0"/>
            </w:tcBorders>
            <w:vAlign w:val="center"/>
          </w:tcPr>
          <w:p w14:paraId="628D5C8E">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7.34</w:t>
            </w:r>
          </w:p>
        </w:tc>
      </w:tr>
      <w:tr w14:paraId="13FC8A2C">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4D2EEE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14:paraId="44155AB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6F34F9FA">
            <w:pPr>
              <w:widowControl/>
              <w:jc w:val="left"/>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14:paraId="31FE0CA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447B832">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673908E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14:paraId="34938F5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266373D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1617" w:type="dxa"/>
            <w:tcBorders>
              <w:top w:val="nil"/>
              <w:left w:val="nil"/>
              <w:bottom w:val="single" w:color="auto" w:sz="4" w:space="0"/>
              <w:right w:val="single" w:color="auto" w:sz="4" w:space="0"/>
            </w:tcBorders>
            <w:vAlign w:val="center"/>
          </w:tcPr>
          <w:p w14:paraId="1B96DEA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28DC2DF1">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1BA22B6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14:paraId="686BBAB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262B2FCD">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14:paraId="2FC1D36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D67574D">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01C22604">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14:paraId="20B205BD">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123" w:type="dxa"/>
            <w:tcBorders>
              <w:top w:val="nil"/>
              <w:left w:val="nil"/>
              <w:bottom w:val="single" w:color="auto" w:sz="4" w:space="0"/>
              <w:right w:val="single" w:color="auto" w:sz="4" w:space="0"/>
            </w:tcBorders>
            <w:vAlign w:val="center"/>
          </w:tcPr>
          <w:p w14:paraId="20BDA5E0">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本年支出合计</w:t>
            </w:r>
          </w:p>
        </w:tc>
        <w:tc>
          <w:tcPr>
            <w:tcW w:w="1617" w:type="dxa"/>
            <w:tcBorders>
              <w:top w:val="nil"/>
              <w:left w:val="nil"/>
              <w:bottom w:val="single" w:color="auto" w:sz="4" w:space="0"/>
              <w:right w:val="single" w:color="auto" w:sz="4" w:space="0"/>
            </w:tcBorders>
            <w:vAlign w:val="center"/>
          </w:tcPr>
          <w:p w14:paraId="2526B8E0">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109.32</w:t>
            </w:r>
          </w:p>
        </w:tc>
      </w:tr>
      <w:tr w14:paraId="724E8640">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77506FD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14:paraId="294D84F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438735F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结余分配</w:t>
            </w:r>
          </w:p>
        </w:tc>
        <w:tc>
          <w:tcPr>
            <w:tcW w:w="1617" w:type="dxa"/>
            <w:tcBorders>
              <w:top w:val="nil"/>
              <w:left w:val="nil"/>
              <w:bottom w:val="single" w:color="auto" w:sz="4" w:space="0"/>
              <w:right w:val="single" w:color="auto" w:sz="4" w:space="0"/>
            </w:tcBorders>
            <w:vAlign w:val="center"/>
          </w:tcPr>
          <w:p w14:paraId="237FFE2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3445E96A">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B87072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14:paraId="125602C9">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0.91</w:t>
            </w:r>
          </w:p>
        </w:tc>
        <w:tc>
          <w:tcPr>
            <w:tcW w:w="3123" w:type="dxa"/>
            <w:tcBorders>
              <w:top w:val="nil"/>
              <w:left w:val="nil"/>
              <w:bottom w:val="single" w:color="auto" w:sz="4" w:space="0"/>
              <w:right w:val="single" w:color="auto" w:sz="4" w:space="0"/>
            </w:tcBorders>
            <w:vAlign w:val="center"/>
          </w:tcPr>
          <w:p w14:paraId="66325CB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年末结转与结余</w:t>
            </w:r>
          </w:p>
        </w:tc>
        <w:tc>
          <w:tcPr>
            <w:tcW w:w="1617" w:type="dxa"/>
            <w:tcBorders>
              <w:top w:val="nil"/>
              <w:left w:val="nil"/>
              <w:bottom w:val="single" w:color="auto" w:sz="4" w:space="0"/>
              <w:right w:val="single" w:color="auto" w:sz="4" w:space="0"/>
            </w:tcBorders>
            <w:vAlign w:val="center"/>
          </w:tcPr>
          <w:p w14:paraId="2E981523">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39.41</w:t>
            </w:r>
          </w:p>
        </w:tc>
      </w:tr>
      <w:tr w14:paraId="49CF4D8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49C7B27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85" w:type="dxa"/>
            <w:tcBorders>
              <w:top w:val="nil"/>
              <w:left w:val="nil"/>
              <w:bottom w:val="single" w:color="auto" w:sz="4" w:space="0"/>
              <w:right w:val="single" w:color="auto" w:sz="4" w:space="0"/>
            </w:tcBorders>
            <w:vAlign w:val="center"/>
          </w:tcPr>
          <w:p w14:paraId="4CB50A4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123" w:type="dxa"/>
            <w:tcBorders>
              <w:top w:val="nil"/>
              <w:left w:val="nil"/>
              <w:bottom w:val="single" w:color="auto" w:sz="4" w:space="0"/>
              <w:right w:val="single" w:color="auto" w:sz="4" w:space="0"/>
            </w:tcBorders>
            <w:vAlign w:val="center"/>
          </w:tcPr>
          <w:p w14:paraId="35BF2DAD">
            <w:pPr>
              <w:widowControl/>
              <w:jc w:val="left"/>
              <w:rPr>
                <w:rFonts w:hint="eastAsia" w:ascii="仿宋_GB2312" w:hAnsi="仿宋_GB2312" w:eastAsia="仿宋_GB2312" w:cs="仿宋_GB2312"/>
                <w:color w:val="000000"/>
                <w:kern w:val="0"/>
                <w:sz w:val="22"/>
                <w:szCs w:val="22"/>
              </w:rPr>
            </w:pPr>
          </w:p>
        </w:tc>
        <w:tc>
          <w:tcPr>
            <w:tcW w:w="1617" w:type="dxa"/>
            <w:tcBorders>
              <w:top w:val="nil"/>
              <w:left w:val="nil"/>
              <w:bottom w:val="single" w:color="auto" w:sz="4" w:space="0"/>
              <w:right w:val="single" w:color="auto" w:sz="4" w:space="0"/>
            </w:tcBorders>
            <w:vAlign w:val="center"/>
          </w:tcPr>
          <w:p w14:paraId="6B53F23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30B4356">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14:paraId="304DC900">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14:paraId="475524B8">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123" w:type="dxa"/>
            <w:tcBorders>
              <w:top w:val="nil"/>
              <w:left w:val="nil"/>
              <w:bottom w:val="single" w:color="auto" w:sz="4" w:space="0"/>
              <w:right w:val="single" w:color="auto" w:sz="4" w:space="0"/>
            </w:tcBorders>
            <w:vAlign w:val="center"/>
          </w:tcPr>
          <w:p w14:paraId="12BAD480">
            <w:pPr>
              <w:widowControl/>
              <w:jc w:val="center"/>
              <w:rPr>
                <w:rFonts w:hint="eastAsia" w:ascii="仿宋_GB2312" w:hAnsi="仿宋_GB2312" w:eastAsia="仿宋_GB2312" w:cs="仿宋_GB2312"/>
                <w:b/>
                <w:color w:val="000000"/>
                <w:kern w:val="0"/>
                <w:sz w:val="22"/>
                <w:szCs w:val="22"/>
              </w:rPr>
            </w:pPr>
            <w:r>
              <w:rPr>
                <w:rFonts w:hint="eastAsia" w:ascii="仿宋_GB2312" w:hAnsi="仿宋_GB2312" w:eastAsia="仿宋_GB2312" w:cs="仿宋_GB2312"/>
                <w:b/>
                <w:color w:val="000000"/>
                <w:kern w:val="0"/>
                <w:sz w:val="22"/>
                <w:szCs w:val="22"/>
              </w:rPr>
              <w:t>支出总计</w:t>
            </w:r>
          </w:p>
        </w:tc>
        <w:tc>
          <w:tcPr>
            <w:tcW w:w="1617" w:type="dxa"/>
            <w:tcBorders>
              <w:top w:val="nil"/>
              <w:left w:val="nil"/>
              <w:bottom w:val="single" w:color="auto" w:sz="4" w:space="0"/>
              <w:right w:val="single" w:color="auto" w:sz="4" w:space="0"/>
            </w:tcBorders>
            <w:vAlign w:val="center"/>
          </w:tcPr>
          <w:p w14:paraId="3622EB48">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r>
    </w:tbl>
    <w:p w14:paraId="2894B927">
      <w:pPr>
        <w:rPr>
          <w:rFonts w:hint="eastAsia"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rPr>
        <w:t>注：本表反映部门本年度的总收支和年末结转结余情况。</w:t>
      </w:r>
    </w:p>
    <w:p w14:paraId="0526BB1A">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表二：收入决算表</w:t>
      </w:r>
    </w:p>
    <w:p w14:paraId="2EE21410">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单位：万元                     </w:t>
      </w:r>
    </w:p>
    <w:tbl>
      <w:tblPr>
        <w:tblStyle w:val="7"/>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4695"/>
        <w:gridCol w:w="1260"/>
        <w:gridCol w:w="1275"/>
        <w:gridCol w:w="1170"/>
        <w:gridCol w:w="1110"/>
        <w:gridCol w:w="1095"/>
        <w:gridCol w:w="1065"/>
        <w:gridCol w:w="1114"/>
      </w:tblGrid>
      <w:tr w14:paraId="66C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051" w:type="dxa"/>
            <w:gridSpan w:val="2"/>
            <w:tcBorders>
              <w:tl2br w:val="nil"/>
              <w:tr2bl w:val="nil"/>
            </w:tcBorders>
            <w:vAlign w:val="center"/>
          </w:tcPr>
          <w:p w14:paraId="15704B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支出功能项目</w:t>
            </w:r>
          </w:p>
        </w:tc>
        <w:tc>
          <w:tcPr>
            <w:tcW w:w="1260" w:type="dxa"/>
            <w:vMerge w:val="restart"/>
            <w:tcBorders>
              <w:tl2br w:val="nil"/>
              <w:tr2bl w:val="nil"/>
            </w:tcBorders>
            <w:vAlign w:val="center"/>
          </w:tcPr>
          <w:p w14:paraId="668B423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本年收入合计</w:t>
            </w:r>
          </w:p>
        </w:tc>
        <w:tc>
          <w:tcPr>
            <w:tcW w:w="1275" w:type="dxa"/>
            <w:vMerge w:val="restart"/>
            <w:tcBorders>
              <w:tl2br w:val="nil"/>
              <w:tr2bl w:val="nil"/>
            </w:tcBorders>
            <w:vAlign w:val="center"/>
          </w:tcPr>
          <w:p w14:paraId="24AECA1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财政拨款收入</w:t>
            </w:r>
          </w:p>
        </w:tc>
        <w:tc>
          <w:tcPr>
            <w:tcW w:w="1170" w:type="dxa"/>
            <w:vMerge w:val="restart"/>
            <w:tcBorders>
              <w:tl2br w:val="nil"/>
              <w:tr2bl w:val="nil"/>
            </w:tcBorders>
            <w:vAlign w:val="center"/>
          </w:tcPr>
          <w:p w14:paraId="3D0CAE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上级补助收入</w:t>
            </w:r>
          </w:p>
        </w:tc>
        <w:tc>
          <w:tcPr>
            <w:tcW w:w="1110" w:type="dxa"/>
            <w:vMerge w:val="restart"/>
            <w:tcBorders>
              <w:tl2br w:val="nil"/>
              <w:tr2bl w:val="nil"/>
            </w:tcBorders>
            <w:vAlign w:val="center"/>
          </w:tcPr>
          <w:p w14:paraId="4B2C783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事业收入</w:t>
            </w:r>
          </w:p>
        </w:tc>
        <w:tc>
          <w:tcPr>
            <w:tcW w:w="1095" w:type="dxa"/>
            <w:vMerge w:val="restart"/>
            <w:tcBorders>
              <w:tl2br w:val="nil"/>
              <w:tr2bl w:val="nil"/>
            </w:tcBorders>
            <w:vAlign w:val="center"/>
          </w:tcPr>
          <w:p w14:paraId="74E4743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经营收入</w:t>
            </w:r>
          </w:p>
        </w:tc>
        <w:tc>
          <w:tcPr>
            <w:tcW w:w="1065" w:type="dxa"/>
            <w:vMerge w:val="restart"/>
            <w:tcBorders>
              <w:tl2br w:val="nil"/>
              <w:tr2bl w:val="nil"/>
            </w:tcBorders>
            <w:vAlign w:val="center"/>
          </w:tcPr>
          <w:p w14:paraId="66096B4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附属单位上缴收入</w:t>
            </w:r>
          </w:p>
        </w:tc>
        <w:tc>
          <w:tcPr>
            <w:tcW w:w="1114" w:type="dxa"/>
            <w:vMerge w:val="restart"/>
            <w:tcBorders>
              <w:tl2br w:val="nil"/>
              <w:tr2bl w:val="nil"/>
            </w:tcBorders>
            <w:vAlign w:val="center"/>
          </w:tcPr>
          <w:p w14:paraId="5EEB1BA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其他收入</w:t>
            </w:r>
          </w:p>
        </w:tc>
      </w:tr>
      <w:tr w14:paraId="3B80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356" w:type="dxa"/>
            <w:tcBorders>
              <w:tl2br w:val="nil"/>
              <w:tr2bl w:val="nil"/>
            </w:tcBorders>
            <w:vAlign w:val="center"/>
          </w:tcPr>
          <w:p w14:paraId="7DF8FFD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支出功能分类科目编码</w:t>
            </w:r>
          </w:p>
        </w:tc>
        <w:tc>
          <w:tcPr>
            <w:tcW w:w="4695" w:type="dxa"/>
            <w:tcBorders>
              <w:tl2br w:val="nil"/>
              <w:tr2bl w:val="nil"/>
            </w:tcBorders>
            <w:vAlign w:val="center"/>
          </w:tcPr>
          <w:p w14:paraId="5AF0B4F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科目名称</w:t>
            </w:r>
          </w:p>
        </w:tc>
        <w:tc>
          <w:tcPr>
            <w:tcW w:w="1260" w:type="dxa"/>
            <w:vMerge w:val="continue"/>
            <w:tcBorders>
              <w:tl2br w:val="nil"/>
              <w:tr2bl w:val="nil"/>
            </w:tcBorders>
            <w:vAlign w:val="center"/>
          </w:tcPr>
          <w:p w14:paraId="2EEA78D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275" w:type="dxa"/>
            <w:vMerge w:val="continue"/>
            <w:tcBorders>
              <w:tl2br w:val="nil"/>
              <w:tr2bl w:val="nil"/>
            </w:tcBorders>
            <w:vAlign w:val="center"/>
          </w:tcPr>
          <w:p w14:paraId="1D5A4C1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70" w:type="dxa"/>
            <w:vMerge w:val="continue"/>
            <w:tcBorders>
              <w:tl2br w:val="nil"/>
              <w:tr2bl w:val="nil"/>
            </w:tcBorders>
            <w:vAlign w:val="center"/>
          </w:tcPr>
          <w:p w14:paraId="065E5B9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0" w:type="dxa"/>
            <w:vMerge w:val="continue"/>
            <w:tcBorders>
              <w:tl2br w:val="nil"/>
              <w:tr2bl w:val="nil"/>
            </w:tcBorders>
            <w:vAlign w:val="center"/>
          </w:tcPr>
          <w:p w14:paraId="65079AE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95" w:type="dxa"/>
            <w:vMerge w:val="continue"/>
            <w:tcBorders>
              <w:tl2br w:val="nil"/>
              <w:tr2bl w:val="nil"/>
            </w:tcBorders>
            <w:vAlign w:val="center"/>
          </w:tcPr>
          <w:p w14:paraId="680C56C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c>
          <w:tcPr>
            <w:tcW w:w="1065" w:type="dxa"/>
            <w:vMerge w:val="continue"/>
            <w:tcBorders>
              <w:tl2br w:val="nil"/>
              <w:tr2bl w:val="nil"/>
            </w:tcBorders>
            <w:vAlign w:val="center"/>
          </w:tcPr>
          <w:p w14:paraId="6D377B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kern w:val="0"/>
                <w:sz w:val="20"/>
                <w:szCs w:val="20"/>
              </w:rPr>
            </w:pPr>
          </w:p>
        </w:tc>
        <w:tc>
          <w:tcPr>
            <w:tcW w:w="1114" w:type="dxa"/>
            <w:vMerge w:val="continue"/>
            <w:tcBorders>
              <w:tl2br w:val="nil"/>
              <w:tr2bl w:val="nil"/>
            </w:tcBorders>
            <w:vAlign w:val="center"/>
          </w:tcPr>
          <w:p w14:paraId="467D9F5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0"/>
                <w:sz w:val="20"/>
                <w:szCs w:val="20"/>
              </w:rPr>
            </w:pPr>
          </w:p>
        </w:tc>
      </w:tr>
      <w:tr w14:paraId="32E8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14:paraId="5679E347">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b/>
                <w:bCs/>
                <w:kern w:val="0"/>
                <w:sz w:val="17"/>
                <w:szCs w:val="17"/>
              </w:rPr>
              <w:t>栏次</w:t>
            </w:r>
          </w:p>
        </w:tc>
        <w:tc>
          <w:tcPr>
            <w:tcW w:w="1260" w:type="dxa"/>
            <w:tcBorders>
              <w:tl2br w:val="nil"/>
              <w:tr2bl w:val="nil"/>
            </w:tcBorders>
          </w:tcPr>
          <w:p w14:paraId="6557ABDE">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1</w:t>
            </w:r>
          </w:p>
        </w:tc>
        <w:tc>
          <w:tcPr>
            <w:tcW w:w="1275" w:type="dxa"/>
            <w:tcBorders>
              <w:tl2br w:val="nil"/>
              <w:tr2bl w:val="nil"/>
            </w:tcBorders>
          </w:tcPr>
          <w:p w14:paraId="35363C8E">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2</w:t>
            </w:r>
          </w:p>
        </w:tc>
        <w:tc>
          <w:tcPr>
            <w:tcW w:w="1170" w:type="dxa"/>
            <w:tcBorders>
              <w:tl2br w:val="nil"/>
              <w:tr2bl w:val="nil"/>
            </w:tcBorders>
          </w:tcPr>
          <w:p w14:paraId="77439401">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3</w:t>
            </w:r>
          </w:p>
        </w:tc>
        <w:tc>
          <w:tcPr>
            <w:tcW w:w="1110" w:type="dxa"/>
            <w:tcBorders>
              <w:tl2br w:val="nil"/>
              <w:tr2bl w:val="nil"/>
            </w:tcBorders>
          </w:tcPr>
          <w:p w14:paraId="6F94A3C3">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4</w:t>
            </w:r>
          </w:p>
        </w:tc>
        <w:tc>
          <w:tcPr>
            <w:tcW w:w="1095" w:type="dxa"/>
            <w:tcBorders>
              <w:tl2br w:val="nil"/>
              <w:tr2bl w:val="nil"/>
            </w:tcBorders>
          </w:tcPr>
          <w:p w14:paraId="349C3078">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5</w:t>
            </w:r>
          </w:p>
        </w:tc>
        <w:tc>
          <w:tcPr>
            <w:tcW w:w="1065" w:type="dxa"/>
            <w:tcBorders>
              <w:tl2br w:val="nil"/>
              <w:tr2bl w:val="nil"/>
            </w:tcBorders>
          </w:tcPr>
          <w:p w14:paraId="4C427D4D">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6</w:t>
            </w:r>
          </w:p>
        </w:tc>
        <w:tc>
          <w:tcPr>
            <w:tcW w:w="1114" w:type="dxa"/>
            <w:tcBorders>
              <w:tl2br w:val="nil"/>
              <w:tr2bl w:val="nil"/>
            </w:tcBorders>
          </w:tcPr>
          <w:p w14:paraId="18D37FBF">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kern w:val="0"/>
                <w:sz w:val="18"/>
                <w:szCs w:val="18"/>
              </w:rPr>
              <w:t>7</w:t>
            </w:r>
          </w:p>
        </w:tc>
      </w:tr>
      <w:tr w14:paraId="6692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6051" w:type="dxa"/>
            <w:gridSpan w:val="2"/>
            <w:tcBorders>
              <w:tl2br w:val="nil"/>
              <w:tr2bl w:val="nil"/>
            </w:tcBorders>
          </w:tcPr>
          <w:p w14:paraId="09AC5793">
            <w:pPr>
              <w:widowControl/>
              <w:jc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kern w:val="0"/>
                <w:sz w:val="17"/>
                <w:szCs w:val="17"/>
              </w:rPr>
              <w:t>合计</w:t>
            </w:r>
          </w:p>
        </w:tc>
        <w:tc>
          <w:tcPr>
            <w:tcW w:w="1260" w:type="dxa"/>
            <w:tcBorders>
              <w:tl2br w:val="nil"/>
              <w:tr2bl w:val="nil"/>
            </w:tcBorders>
            <w:vAlign w:val="center"/>
          </w:tcPr>
          <w:p w14:paraId="550ADDB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275" w:type="dxa"/>
            <w:tcBorders>
              <w:tl2br w:val="nil"/>
              <w:tr2bl w:val="nil"/>
            </w:tcBorders>
            <w:vAlign w:val="center"/>
          </w:tcPr>
          <w:p w14:paraId="71F54B4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147.82</w:t>
            </w:r>
          </w:p>
        </w:tc>
        <w:tc>
          <w:tcPr>
            <w:tcW w:w="1170" w:type="dxa"/>
            <w:tcBorders>
              <w:tl2br w:val="nil"/>
              <w:tr2bl w:val="nil"/>
            </w:tcBorders>
          </w:tcPr>
          <w:p w14:paraId="4E3A1AF7">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4CA5171F">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6EE9B506">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1174AD83">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71B75746">
            <w:pPr>
              <w:widowControl/>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38B9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89B9FE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w:t>
            </w:r>
          </w:p>
        </w:tc>
        <w:tc>
          <w:tcPr>
            <w:tcW w:w="4695" w:type="dxa"/>
            <w:tcBorders>
              <w:tl2br w:val="nil"/>
              <w:tr2bl w:val="nil"/>
            </w:tcBorders>
            <w:vAlign w:val="center"/>
          </w:tcPr>
          <w:p w14:paraId="1BCEC60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260" w:type="dxa"/>
            <w:tcBorders>
              <w:tl2br w:val="nil"/>
              <w:tr2bl w:val="nil"/>
            </w:tcBorders>
            <w:vAlign w:val="center"/>
          </w:tcPr>
          <w:p w14:paraId="0E69FB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14:paraId="1D55DB4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14:paraId="33F24385">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0EEF9333">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0D3A2581">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570CEFDC">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1669D94C">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08F2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11D42F4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w:t>
            </w:r>
          </w:p>
        </w:tc>
        <w:tc>
          <w:tcPr>
            <w:tcW w:w="4695" w:type="dxa"/>
            <w:tcBorders>
              <w:tl2br w:val="nil"/>
              <w:tr2bl w:val="nil"/>
            </w:tcBorders>
            <w:vAlign w:val="center"/>
          </w:tcPr>
          <w:p w14:paraId="3AD0144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260" w:type="dxa"/>
            <w:tcBorders>
              <w:tl2br w:val="nil"/>
              <w:tr2bl w:val="nil"/>
            </w:tcBorders>
            <w:vAlign w:val="center"/>
          </w:tcPr>
          <w:p w14:paraId="217241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275" w:type="dxa"/>
            <w:tcBorders>
              <w:tl2br w:val="nil"/>
              <w:tr2bl w:val="nil"/>
            </w:tcBorders>
            <w:vAlign w:val="center"/>
          </w:tcPr>
          <w:p w14:paraId="70BA85B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120.59</w:t>
            </w:r>
          </w:p>
        </w:tc>
        <w:tc>
          <w:tcPr>
            <w:tcW w:w="1170" w:type="dxa"/>
            <w:tcBorders>
              <w:tl2br w:val="nil"/>
              <w:tr2bl w:val="nil"/>
            </w:tcBorders>
          </w:tcPr>
          <w:p w14:paraId="0F04FDB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3E9A8568">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50D86E17">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35518E75">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1127A5B4">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5C7B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57FADE1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2012301</w:t>
            </w:r>
          </w:p>
        </w:tc>
        <w:tc>
          <w:tcPr>
            <w:tcW w:w="4695" w:type="dxa"/>
            <w:tcBorders>
              <w:tl2br w:val="nil"/>
              <w:tr2bl w:val="nil"/>
            </w:tcBorders>
            <w:vAlign w:val="center"/>
          </w:tcPr>
          <w:p w14:paraId="70C59B3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260" w:type="dxa"/>
            <w:tcBorders>
              <w:tl2br w:val="nil"/>
              <w:tr2bl w:val="nil"/>
            </w:tcBorders>
            <w:vAlign w:val="center"/>
          </w:tcPr>
          <w:p w14:paraId="37D6AC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275" w:type="dxa"/>
            <w:tcBorders>
              <w:tl2br w:val="nil"/>
              <w:tr2bl w:val="nil"/>
            </w:tcBorders>
            <w:vAlign w:val="center"/>
          </w:tcPr>
          <w:p w14:paraId="139B90B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71.95</w:t>
            </w:r>
          </w:p>
        </w:tc>
        <w:tc>
          <w:tcPr>
            <w:tcW w:w="1170" w:type="dxa"/>
            <w:tcBorders>
              <w:tl2br w:val="nil"/>
              <w:tr2bl w:val="nil"/>
            </w:tcBorders>
          </w:tcPr>
          <w:p w14:paraId="7DFC855F">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3976B531">
            <w:pPr>
              <w:widowControl/>
              <w:ind w:firstLine="720" w:firstLineChars="4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4022EA39">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387AC6AF">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3B3FEEEE">
            <w:pPr>
              <w:widowControl/>
              <w:ind w:firstLine="900" w:firstLineChars="5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467F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1CDD0FBB">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2012350</w:t>
            </w:r>
          </w:p>
        </w:tc>
        <w:tc>
          <w:tcPr>
            <w:tcW w:w="4695" w:type="dxa"/>
            <w:tcBorders>
              <w:tl2br w:val="nil"/>
              <w:tr2bl w:val="nil"/>
            </w:tcBorders>
            <w:vAlign w:val="center"/>
          </w:tcPr>
          <w:p w14:paraId="6821B09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260" w:type="dxa"/>
            <w:tcBorders>
              <w:tl2br w:val="nil"/>
              <w:tr2bl w:val="nil"/>
            </w:tcBorders>
            <w:vAlign w:val="center"/>
          </w:tcPr>
          <w:p w14:paraId="12D4064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75" w:type="dxa"/>
            <w:tcBorders>
              <w:tl2br w:val="nil"/>
              <w:tr2bl w:val="nil"/>
            </w:tcBorders>
            <w:vAlign w:val="center"/>
          </w:tcPr>
          <w:p w14:paraId="501096C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170" w:type="dxa"/>
            <w:tcBorders>
              <w:tl2br w:val="nil"/>
              <w:tr2bl w:val="nil"/>
            </w:tcBorders>
          </w:tcPr>
          <w:p w14:paraId="1B65D6B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375C09F2">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7F2CEC42">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0C772B3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40F68DB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7A97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766F14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2012399</w:t>
            </w:r>
          </w:p>
        </w:tc>
        <w:tc>
          <w:tcPr>
            <w:tcW w:w="4695" w:type="dxa"/>
            <w:tcBorders>
              <w:tl2br w:val="nil"/>
              <w:tr2bl w:val="nil"/>
            </w:tcBorders>
            <w:vAlign w:val="center"/>
          </w:tcPr>
          <w:p w14:paraId="5ACA361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260" w:type="dxa"/>
            <w:tcBorders>
              <w:tl2br w:val="nil"/>
              <w:tr2bl w:val="nil"/>
            </w:tcBorders>
            <w:vAlign w:val="center"/>
          </w:tcPr>
          <w:p w14:paraId="19FC464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275" w:type="dxa"/>
            <w:tcBorders>
              <w:tl2br w:val="nil"/>
              <w:tr2bl w:val="nil"/>
            </w:tcBorders>
            <w:vAlign w:val="center"/>
          </w:tcPr>
          <w:p w14:paraId="6AB8CC9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44.49</w:t>
            </w:r>
          </w:p>
        </w:tc>
        <w:tc>
          <w:tcPr>
            <w:tcW w:w="1170" w:type="dxa"/>
            <w:tcBorders>
              <w:tl2br w:val="nil"/>
              <w:tr2bl w:val="nil"/>
            </w:tcBorders>
          </w:tcPr>
          <w:p w14:paraId="16ED2A6F">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48450D25">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4681EC30">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4BF0841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7086A2F4">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78B3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3F4F2A8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w:t>
            </w:r>
          </w:p>
        </w:tc>
        <w:tc>
          <w:tcPr>
            <w:tcW w:w="4695" w:type="dxa"/>
            <w:tcBorders>
              <w:tl2br w:val="nil"/>
              <w:tr2bl w:val="nil"/>
            </w:tcBorders>
            <w:vAlign w:val="center"/>
          </w:tcPr>
          <w:p w14:paraId="41AF9BE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260" w:type="dxa"/>
            <w:tcBorders>
              <w:tl2br w:val="nil"/>
              <w:tr2bl w:val="nil"/>
            </w:tcBorders>
            <w:vAlign w:val="center"/>
          </w:tcPr>
          <w:p w14:paraId="064B55E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14:paraId="415D62A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14:paraId="7C2592B0">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4B3BC9E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2D4E826A">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0F02EA0E">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6A5B4C1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2317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2D090CC">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w:t>
            </w:r>
          </w:p>
        </w:tc>
        <w:tc>
          <w:tcPr>
            <w:tcW w:w="4695" w:type="dxa"/>
            <w:tcBorders>
              <w:tl2br w:val="nil"/>
              <w:tr2bl w:val="nil"/>
            </w:tcBorders>
            <w:vAlign w:val="center"/>
          </w:tcPr>
          <w:p w14:paraId="551D1B7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260" w:type="dxa"/>
            <w:tcBorders>
              <w:tl2br w:val="nil"/>
              <w:tr2bl w:val="nil"/>
            </w:tcBorders>
            <w:vAlign w:val="center"/>
          </w:tcPr>
          <w:p w14:paraId="5E28D4C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275" w:type="dxa"/>
            <w:tcBorders>
              <w:tl2br w:val="nil"/>
              <w:tr2bl w:val="nil"/>
            </w:tcBorders>
            <w:vAlign w:val="center"/>
          </w:tcPr>
          <w:p w14:paraId="3CF18BF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15.64</w:t>
            </w:r>
          </w:p>
        </w:tc>
        <w:tc>
          <w:tcPr>
            <w:tcW w:w="1170" w:type="dxa"/>
            <w:tcBorders>
              <w:tl2br w:val="nil"/>
              <w:tr2bl w:val="nil"/>
            </w:tcBorders>
          </w:tcPr>
          <w:p w14:paraId="7E40130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3096FDB2">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292BA8FE">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090DF59C">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030EE1C9">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4D76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29C2E2BF">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2080501</w:t>
            </w:r>
          </w:p>
        </w:tc>
        <w:tc>
          <w:tcPr>
            <w:tcW w:w="4695" w:type="dxa"/>
            <w:tcBorders>
              <w:tl2br w:val="nil"/>
              <w:tr2bl w:val="nil"/>
            </w:tcBorders>
            <w:vAlign w:val="center"/>
          </w:tcPr>
          <w:p w14:paraId="6087F6C2">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260" w:type="dxa"/>
            <w:tcBorders>
              <w:tl2br w:val="nil"/>
              <w:tr2bl w:val="nil"/>
            </w:tcBorders>
            <w:vAlign w:val="center"/>
          </w:tcPr>
          <w:p w14:paraId="042F42E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275" w:type="dxa"/>
            <w:tcBorders>
              <w:tl2br w:val="nil"/>
              <w:tr2bl w:val="nil"/>
            </w:tcBorders>
            <w:vAlign w:val="center"/>
          </w:tcPr>
          <w:p w14:paraId="7399C51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1.59</w:t>
            </w:r>
          </w:p>
        </w:tc>
        <w:tc>
          <w:tcPr>
            <w:tcW w:w="1170" w:type="dxa"/>
            <w:tcBorders>
              <w:tl2br w:val="nil"/>
              <w:tr2bl w:val="nil"/>
            </w:tcBorders>
          </w:tcPr>
          <w:p w14:paraId="2FD275D6">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0" w:type="dxa"/>
            <w:tcBorders>
              <w:tl2br w:val="nil"/>
              <w:tr2bl w:val="nil"/>
            </w:tcBorders>
          </w:tcPr>
          <w:p w14:paraId="49304122">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95" w:type="dxa"/>
            <w:tcBorders>
              <w:tl2br w:val="nil"/>
              <w:tr2bl w:val="nil"/>
            </w:tcBorders>
          </w:tcPr>
          <w:p w14:paraId="6766AA6D">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065" w:type="dxa"/>
            <w:tcBorders>
              <w:tl2br w:val="nil"/>
              <w:tr2bl w:val="nil"/>
            </w:tcBorders>
          </w:tcPr>
          <w:p w14:paraId="49D11367">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1114" w:type="dxa"/>
            <w:tcBorders>
              <w:tl2br w:val="nil"/>
              <w:tr2bl w:val="nil"/>
            </w:tcBorders>
          </w:tcPr>
          <w:p w14:paraId="19C6AC68">
            <w:pPr>
              <w:widowControl/>
              <w:ind w:firstLine="180" w:firstLineChars="1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14:paraId="181F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1E24B99">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2080505</w:t>
            </w:r>
          </w:p>
        </w:tc>
        <w:tc>
          <w:tcPr>
            <w:tcW w:w="4695" w:type="dxa"/>
            <w:tcBorders>
              <w:tl2br w:val="nil"/>
              <w:tr2bl w:val="nil"/>
            </w:tcBorders>
            <w:vAlign w:val="center"/>
          </w:tcPr>
          <w:p w14:paraId="2CB92B7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260" w:type="dxa"/>
            <w:tcBorders>
              <w:tl2br w:val="nil"/>
              <w:tr2bl w:val="nil"/>
            </w:tcBorders>
            <w:vAlign w:val="center"/>
          </w:tcPr>
          <w:p w14:paraId="2F0E30C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275" w:type="dxa"/>
            <w:tcBorders>
              <w:tl2br w:val="nil"/>
              <w:tr2bl w:val="nil"/>
            </w:tcBorders>
            <w:vAlign w:val="center"/>
          </w:tcPr>
          <w:p w14:paraId="4F08272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9.74</w:t>
            </w:r>
          </w:p>
        </w:tc>
        <w:tc>
          <w:tcPr>
            <w:tcW w:w="1170" w:type="dxa"/>
            <w:tcBorders>
              <w:tl2br w:val="nil"/>
              <w:tr2bl w:val="nil"/>
            </w:tcBorders>
          </w:tcPr>
          <w:p w14:paraId="0C72C93B">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5C549353">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33BEB37E">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0BC7EF05">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0CBF2D0E">
            <w:pPr>
              <w:widowControl/>
              <w:ind w:firstLine="180" w:firstLineChars="100"/>
              <w:jc w:val="left"/>
              <w:rPr>
                <w:rFonts w:hint="eastAsia" w:ascii="仿宋_GB2312" w:hAnsi="仿宋_GB2312" w:eastAsia="仿宋_GB2312" w:cs="仿宋_GB2312"/>
                <w:color w:val="000000"/>
                <w:kern w:val="0"/>
                <w:sz w:val="18"/>
                <w:szCs w:val="18"/>
              </w:rPr>
            </w:pPr>
          </w:p>
        </w:tc>
      </w:tr>
      <w:tr w14:paraId="0E0C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2B1CB20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2080506</w:t>
            </w:r>
          </w:p>
        </w:tc>
        <w:tc>
          <w:tcPr>
            <w:tcW w:w="4695" w:type="dxa"/>
            <w:tcBorders>
              <w:tl2br w:val="nil"/>
              <w:tr2bl w:val="nil"/>
            </w:tcBorders>
            <w:vAlign w:val="center"/>
          </w:tcPr>
          <w:p w14:paraId="697868D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260" w:type="dxa"/>
            <w:tcBorders>
              <w:tl2br w:val="nil"/>
              <w:tr2bl w:val="nil"/>
            </w:tcBorders>
            <w:vAlign w:val="center"/>
          </w:tcPr>
          <w:p w14:paraId="1FFC086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275" w:type="dxa"/>
            <w:tcBorders>
              <w:tl2br w:val="nil"/>
              <w:tr2bl w:val="nil"/>
            </w:tcBorders>
            <w:vAlign w:val="center"/>
          </w:tcPr>
          <w:p w14:paraId="5B95B94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4.31</w:t>
            </w:r>
          </w:p>
        </w:tc>
        <w:tc>
          <w:tcPr>
            <w:tcW w:w="1170" w:type="dxa"/>
            <w:tcBorders>
              <w:tl2br w:val="nil"/>
              <w:tr2bl w:val="nil"/>
            </w:tcBorders>
          </w:tcPr>
          <w:p w14:paraId="36334567">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19B53975">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15455BEB">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7E5ADEC9">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4D75059E">
            <w:pPr>
              <w:widowControl/>
              <w:ind w:firstLine="180" w:firstLineChars="100"/>
              <w:jc w:val="left"/>
              <w:rPr>
                <w:rFonts w:hint="eastAsia" w:ascii="仿宋_GB2312" w:hAnsi="仿宋_GB2312" w:eastAsia="仿宋_GB2312" w:cs="仿宋_GB2312"/>
                <w:color w:val="000000"/>
                <w:kern w:val="0"/>
                <w:sz w:val="18"/>
                <w:szCs w:val="18"/>
              </w:rPr>
            </w:pPr>
          </w:p>
        </w:tc>
      </w:tr>
      <w:tr w14:paraId="0BFB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5724A5A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w:t>
            </w:r>
          </w:p>
        </w:tc>
        <w:tc>
          <w:tcPr>
            <w:tcW w:w="4695" w:type="dxa"/>
            <w:tcBorders>
              <w:tl2br w:val="nil"/>
              <w:tr2bl w:val="nil"/>
            </w:tcBorders>
            <w:vAlign w:val="center"/>
          </w:tcPr>
          <w:p w14:paraId="1A93558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260" w:type="dxa"/>
            <w:tcBorders>
              <w:tl2br w:val="nil"/>
              <w:tr2bl w:val="nil"/>
            </w:tcBorders>
            <w:vAlign w:val="center"/>
          </w:tcPr>
          <w:p w14:paraId="7C24A69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14:paraId="459C388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14:paraId="78F4228A">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49DD20A6">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1679D939">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02AB18F2">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4E75E133">
            <w:pPr>
              <w:widowControl/>
              <w:ind w:firstLine="180" w:firstLineChars="100"/>
              <w:jc w:val="left"/>
              <w:rPr>
                <w:rFonts w:hint="eastAsia" w:ascii="仿宋_GB2312" w:hAnsi="仿宋_GB2312" w:eastAsia="仿宋_GB2312" w:cs="仿宋_GB2312"/>
                <w:color w:val="000000"/>
                <w:kern w:val="0"/>
                <w:sz w:val="18"/>
                <w:szCs w:val="18"/>
              </w:rPr>
            </w:pPr>
          </w:p>
        </w:tc>
      </w:tr>
      <w:tr w14:paraId="2110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1DF61DB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w:t>
            </w:r>
          </w:p>
        </w:tc>
        <w:tc>
          <w:tcPr>
            <w:tcW w:w="4695" w:type="dxa"/>
            <w:tcBorders>
              <w:tl2br w:val="nil"/>
              <w:tr2bl w:val="nil"/>
            </w:tcBorders>
            <w:vAlign w:val="center"/>
          </w:tcPr>
          <w:p w14:paraId="1AB21E87">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260" w:type="dxa"/>
            <w:tcBorders>
              <w:tl2br w:val="nil"/>
              <w:tr2bl w:val="nil"/>
            </w:tcBorders>
            <w:vAlign w:val="center"/>
          </w:tcPr>
          <w:p w14:paraId="69EC6A7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75" w:type="dxa"/>
            <w:tcBorders>
              <w:tl2br w:val="nil"/>
              <w:tr2bl w:val="nil"/>
            </w:tcBorders>
            <w:vAlign w:val="center"/>
          </w:tcPr>
          <w:p w14:paraId="1C2FF1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170" w:type="dxa"/>
            <w:tcBorders>
              <w:tl2br w:val="nil"/>
              <w:tr2bl w:val="nil"/>
            </w:tcBorders>
          </w:tcPr>
          <w:p w14:paraId="6EAA6DFA">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3F1EDF9C">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180A5AA0">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36097C0B">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2F73479B">
            <w:pPr>
              <w:widowControl/>
              <w:ind w:firstLine="180" w:firstLineChars="100"/>
              <w:jc w:val="left"/>
              <w:rPr>
                <w:rFonts w:hint="eastAsia" w:ascii="仿宋_GB2312" w:hAnsi="仿宋_GB2312" w:eastAsia="仿宋_GB2312" w:cs="仿宋_GB2312"/>
                <w:color w:val="000000"/>
                <w:kern w:val="0"/>
                <w:sz w:val="18"/>
                <w:szCs w:val="18"/>
              </w:rPr>
            </w:pPr>
          </w:p>
        </w:tc>
      </w:tr>
      <w:tr w14:paraId="0D51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316792D">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2101101</w:t>
            </w:r>
          </w:p>
        </w:tc>
        <w:tc>
          <w:tcPr>
            <w:tcW w:w="4695" w:type="dxa"/>
            <w:tcBorders>
              <w:tl2br w:val="nil"/>
              <w:tr2bl w:val="nil"/>
            </w:tcBorders>
            <w:vAlign w:val="center"/>
          </w:tcPr>
          <w:p w14:paraId="2C9AED4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260" w:type="dxa"/>
            <w:tcBorders>
              <w:tl2br w:val="nil"/>
              <w:tr2bl w:val="nil"/>
            </w:tcBorders>
            <w:vAlign w:val="center"/>
          </w:tcPr>
          <w:p w14:paraId="74A8832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75" w:type="dxa"/>
            <w:tcBorders>
              <w:tl2br w:val="nil"/>
              <w:tr2bl w:val="nil"/>
            </w:tcBorders>
            <w:vAlign w:val="center"/>
          </w:tcPr>
          <w:p w14:paraId="0B58BB8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170" w:type="dxa"/>
            <w:tcBorders>
              <w:tl2br w:val="nil"/>
              <w:tr2bl w:val="nil"/>
            </w:tcBorders>
          </w:tcPr>
          <w:p w14:paraId="1F1A69F6">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674DFBE3">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558896B5">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45643849">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441BA0BF">
            <w:pPr>
              <w:widowControl/>
              <w:ind w:firstLine="180" w:firstLineChars="100"/>
              <w:jc w:val="left"/>
              <w:rPr>
                <w:rFonts w:hint="eastAsia" w:ascii="仿宋_GB2312" w:hAnsi="仿宋_GB2312" w:eastAsia="仿宋_GB2312" w:cs="仿宋_GB2312"/>
                <w:color w:val="000000"/>
                <w:kern w:val="0"/>
                <w:sz w:val="18"/>
                <w:szCs w:val="18"/>
              </w:rPr>
            </w:pPr>
          </w:p>
        </w:tc>
      </w:tr>
      <w:tr w14:paraId="7C3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EC66BD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2101103</w:t>
            </w:r>
          </w:p>
        </w:tc>
        <w:tc>
          <w:tcPr>
            <w:tcW w:w="4695" w:type="dxa"/>
            <w:tcBorders>
              <w:tl2br w:val="nil"/>
              <w:tr2bl w:val="nil"/>
            </w:tcBorders>
            <w:vAlign w:val="center"/>
          </w:tcPr>
          <w:p w14:paraId="05E60A03">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260" w:type="dxa"/>
            <w:tcBorders>
              <w:tl2br w:val="nil"/>
              <w:tr2bl w:val="nil"/>
            </w:tcBorders>
            <w:vAlign w:val="center"/>
          </w:tcPr>
          <w:p w14:paraId="08965CC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75" w:type="dxa"/>
            <w:tcBorders>
              <w:tl2br w:val="nil"/>
              <w:tr2bl w:val="nil"/>
            </w:tcBorders>
            <w:vAlign w:val="center"/>
          </w:tcPr>
          <w:p w14:paraId="301042C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170" w:type="dxa"/>
            <w:tcBorders>
              <w:tl2br w:val="nil"/>
              <w:tr2bl w:val="nil"/>
            </w:tcBorders>
          </w:tcPr>
          <w:p w14:paraId="46CE6068">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39CC8ED1">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778665FD">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23268AD9">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587A0CB">
            <w:pPr>
              <w:widowControl/>
              <w:ind w:firstLine="180" w:firstLineChars="100"/>
              <w:jc w:val="left"/>
              <w:rPr>
                <w:rFonts w:hint="eastAsia" w:ascii="仿宋_GB2312" w:hAnsi="仿宋_GB2312" w:eastAsia="仿宋_GB2312" w:cs="仿宋_GB2312"/>
                <w:color w:val="000000"/>
                <w:kern w:val="0"/>
                <w:sz w:val="18"/>
                <w:szCs w:val="18"/>
              </w:rPr>
            </w:pPr>
          </w:p>
        </w:tc>
      </w:tr>
      <w:tr w14:paraId="23D9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96A905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w:t>
            </w:r>
          </w:p>
        </w:tc>
        <w:tc>
          <w:tcPr>
            <w:tcW w:w="4695" w:type="dxa"/>
            <w:tcBorders>
              <w:tl2br w:val="nil"/>
              <w:tr2bl w:val="nil"/>
            </w:tcBorders>
            <w:vAlign w:val="center"/>
          </w:tcPr>
          <w:p w14:paraId="1B24D8B1">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260" w:type="dxa"/>
            <w:tcBorders>
              <w:tl2br w:val="nil"/>
              <w:tr2bl w:val="nil"/>
            </w:tcBorders>
            <w:vAlign w:val="center"/>
          </w:tcPr>
          <w:p w14:paraId="1B5C701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14:paraId="596E949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14:paraId="4A48A2F2">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3A511A80">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02A10573">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1A47FDB1">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EE59A38">
            <w:pPr>
              <w:widowControl/>
              <w:ind w:firstLine="180" w:firstLineChars="100"/>
              <w:jc w:val="left"/>
              <w:rPr>
                <w:rFonts w:hint="eastAsia" w:ascii="仿宋_GB2312" w:hAnsi="仿宋_GB2312" w:eastAsia="仿宋_GB2312" w:cs="仿宋_GB2312"/>
                <w:color w:val="000000"/>
                <w:kern w:val="0"/>
                <w:sz w:val="18"/>
                <w:szCs w:val="18"/>
              </w:rPr>
            </w:pPr>
          </w:p>
        </w:tc>
      </w:tr>
      <w:tr w14:paraId="09E4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4EB53798">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w:t>
            </w:r>
          </w:p>
        </w:tc>
        <w:tc>
          <w:tcPr>
            <w:tcW w:w="4695" w:type="dxa"/>
            <w:tcBorders>
              <w:tl2br w:val="nil"/>
              <w:tr2bl w:val="nil"/>
            </w:tcBorders>
            <w:vAlign w:val="center"/>
          </w:tcPr>
          <w:p w14:paraId="00534BB5">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260" w:type="dxa"/>
            <w:tcBorders>
              <w:tl2br w:val="nil"/>
              <w:tr2bl w:val="nil"/>
            </w:tcBorders>
            <w:vAlign w:val="center"/>
          </w:tcPr>
          <w:p w14:paraId="7671DA7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75" w:type="dxa"/>
            <w:tcBorders>
              <w:tl2br w:val="nil"/>
              <w:tr2bl w:val="nil"/>
            </w:tcBorders>
            <w:vAlign w:val="center"/>
          </w:tcPr>
          <w:p w14:paraId="6A2504B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170" w:type="dxa"/>
            <w:tcBorders>
              <w:tl2br w:val="nil"/>
              <w:tr2bl w:val="nil"/>
            </w:tcBorders>
          </w:tcPr>
          <w:p w14:paraId="23C3F2B7">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1409D970">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42CBE2D2">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2A55A8BD">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72DA198B">
            <w:pPr>
              <w:widowControl/>
              <w:ind w:firstLine="180" w:firstLineChars="100"/>
              <w:jc w:val="left"/>
              <w:rPr>
                <w:rFonts w:hint="eastAsia" w:ascii="仿宋_GB2312" w:hAnsi="仿宋_GB2312" w:eastAsia="仿宋_GB2312" w:cs="仿宋_GB2312"/>
                <w:color w:val="000000"/>
                <w:kern w:val="0"/>
                <w:sz w:val="18"/>
                <w:szCs w:val="18"/>
              </w:rPr>
            </w:pPr>
          </w:p>
        </w:tc>
      </w:tr>
      <w:tr w14:paraId="692D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07ECFD7E">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2210201</w:t>
            </w:r>
          </w:p>
        </w:tc>
        <w:tc>
          <w:tcPr>
            <w:tcW w:w="4695" w:type="dxa"/>
            <w:tcBorders>
              <w:tl2br w:val="nil"/>
              <w:tr2bl w:val="nil"/>
            </w:tcBorders>
            <w:vAlign w:val="center"/>
          </w:tcPr>
          <w:p w14:paraId="277FE810">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260" w:type="dxa"/>
            <w:tcBorders>
              <w:tl2br w:val="nil"/>
              <w:tr2bl w:val="nil"/>
            </w:tcBorders>
            <w:vAlign w:val="center"/>
          </w:tcPr>
          <w:p w14:paraId="201729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75" w:type="dxa"/>
            <w:tcBorders>
              <w:tl2br w:val="nil"/>
              <w:tr2bl w:val="nil"/>
            </w:tcBorders>
            <w:vAlign w:val="center"/>
          </w:tcPr>
          <w:p w14:paraId="16B93EA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170" w:type="dxa"/>
            <w:tcBorders>
              <w:tl2br w:val="nil"/>
              <w:tr2bl w:val="nil"/>
            </w:tcBorders>
          </w:tcPr>
          <w:p w14:paraId="363BD336">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58BB134E">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1A74625F">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61BC3DCB">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3905B2A9">
            <w:pPr>
              <w:widowControl/>
              <w:ind w:firstLine="180" w:firstLineChars="100"/>
              <w:jc w:val="left"/>
              <w:rPr>
                <w:rFonts w:hint="eastAsia" w:ascii="仿宋_GB2312" w:hAnsi="仿宋_GB2312" w:eastAsia="仿宋_GB2312" w:cs="仿宋_GB2312"/>
                <w:color w:val="000000"/>
                <w:kern w:val="0"/>
                <w:sz w:val="18"/>
                <w:szCs w:val="18"/>
              </w:rPr>
            </w:pPr>
          </w:p>
        </w:tc>
      </w:tr>
      <w:tr w14:paraId="39B2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356" w:type="dxa"/>
            <w:tcBorders>
              <w:tl2br w:val="nil"/>
              <w:tr2bl w:val="nil"/>
            </w:tcBorders>
            <w:vAlign w:val="center"/>
          </w:tcPr>
          <w:p w14:paraId="65458CCA">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2210203</w:t>
            </w:r>
          </w:p>
        </w:tc>
        <w:tc>
          <w:tcPr>
            <w:tcW w:w="4695" w:type="dxa"/>
            <w:tcBorders>
              <w:tl2br w:val="nil"/>
              <w:tr2bl w:val="nil"/>
            </w:tcBorders>
            <w:vAlign w:val="center"/>
          </w:tcPr>
          <w:p w14:paraId="0ABE78D6">
            <w:pPr>
              <w:keepNext w:val="0"/>
              <w:keepLines w:val="0"/>
              <w:widowControl/>
              <w:suppressLineNumbers w:val="0"/>
              <w:jc w:val="left"/>
              <w:textAlignment w:val="center"/>
              <w:rPr>
                <w:rFonts w:hint="eastAsia" w:ascii="仿宋_GB2312" w:hAnsi="仿宋_GB2312" w:eastAsia="仿宋_GB2312" w:cs="仿宋_GB2312"/>
                <w:color w:val="000000"/>
                <w:kern w:val="0"/>
                <w:sz w:val="17"/>
                <w:szCs w:val="17"/>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260" w:type="dxa"/>
            <w:tcBorders>
              <w:tl2br w:val="nil"/>
              <w:tr2bl w:val="nil"/>
            </w:tcBorders>
            <w:vAlign w:val="center"/>
          </w:tcPr>
          <w:p w14:paraId="0E3FD6A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75" w:type="dxa"/>
            <w:tcBorders>
              <w:tl2br w:val="nil"/>
              <w:tr2bl w:val="nil"/>
            </w:tcBorders>
            <w:vAlign w:val="center"/>
          </w:tcPr>
          <w:p w14:paraId="5C86E29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170" w:type="dxa"/>
            <w:tcBorders>
              <w:tl2br w:val="nil"/>
              <w:tr2bl w:val="nil"/>
            </w:tcBorders>
          </w:tcPr>
          <w:p w14:paraId="7C3EDE6D">
            <w:pPr>
              <w:widowControl/>
              <w:ind w:firstLine="180" w:firstLineChars="100"/>
              <w:jc w:val="left"/>
              <w:rPr>
                <w:rFonts w:hint="eastAsia" w:ascii="仿宋_GB2312" w:hAnsi="仿宋_GB2312" w:eastAsia="仿宋_GB2312" w:cs="仿宋_GB2312"/>
                <w:color w:val="000000"/>
                <w:kern w:val="0"/>
                <w:sz w:val="18"/>
                <w:szCs w:val="18"/>
              </w:rPr>
            </w:pPr>
          </w:p>
        </w:tc>
        <w:tc>
          <w:tcPr>
            <w:tcW w:w="1110" w:type="dxa"/>
            <w:tcBorders>
              <w:tl2br w:val="nil"/>
              <w:tr2bl w:val="nil"/>
            </w:tcBorders>
          </w:tcPr>
          <w:p w14:paraId="68F8F246">
            <w:pPr>
              <w:widowControl/>
              <w:ind w:firstLine="180" w:firstLineChars="100"/>
              <w:jc w:val="left"/>
              <w:rPr>
                <w:rFonts w:hint="eastAsia" w:ascii="仿宋_GB2312" w:hAnsi="仿宋_GB2312" w:eastAsia="仿宋_GB2312" w:cs="仿宋_GB2312"/>
                <w:color w:val="000000"/>
                <w:kern w:val="0"/>
                <w:sz w:val="18"/>
                <w:szCs w:val="18"/>
              </w:rPr>
            </w:pPr>
          </w:p>
        </w:tc>
        <w:tc>
          <w:tcPr>
            <w:tcW w:w="1095" w:type="dxa"/>
            <w:tcBorders>
              <w:tl2br w:val="nil"/>
              <w:tr2bl w:val="nil"/>
            </w:tcBorders>
          </w:tcPr>
          <w:p w14:paraId="65E111ED">
            <w:pPr>
              <w:widowControl/>
              <w:ind w:firstLine="180" w:firstLineChars="100"/>
              <w:jc w:val="left"/>
              <w:rPr>
                <w:rFonts w:hint="eastAsia" w:ascii="仿宋_GB2312" w:hAnsi="仿宋_GB2312" w:eastAsia="仿宋_GB2312" w:cs="仿宋_GB2312"/>
                <w:color w:val="000000"/>
                <w:kern w:val="0"/>
                <w:sz w:val="18"/>
                <w:szCs w:val="18"/>
              </w:rPr>
            </w:pPr>
          </w:p>
        </w:tc>
        <w:tc>
          <w:tcPr>
            <w:tcW w:w="1065" w:type="dxa"/>
            <w:tcBorders>
              <w:tl2br w:val="nil"/>
              <w:tr2bl w:val="nil"/>
            </w:tcBorders>
          </w:tcPr>
          <w:p w14:paraId="6EE18082">
            <w:pPr>
              <w:widowControl/>
              <w:ind w:firstLine="180" w:firstLineChars="100"/>
              <w:jc w:val="left"/>
              <w:rPr>
                <w:rFonts w:hint="eastAsia" w:ascii="仿宋_GB2312" w:hAnsi="仿宋_GB2312" w:eastAsia="仿宋_GB2312" w:cs="仿宋_GB2312"/>
                <w:color w:val="000000"/>
                <w:kern w:val="0"/>
                <w:sz w:val="18"/>
                <w:szCs w:val="18"/>
              </w:rPr>
            </w:pPr>
          </w:p>
        </w:tc>
        <w:tc>
          <w:tcPr>
            <w:tcW w:w="1114" w:type="dxa"/>
            <w:tcBorders>
              <w:tl2br w:val="nil"/>
              <w:tr2bl w:val="nil"/>
            </w:tcBorders>
          </w:tcPr>
          <w:p w14:paraId="6F61628D">
            <w:pPr>
              <w:widowControl/>
              <w:ind w:firstLine="180" w:firstLineChars="100"/>
              <w:jc w:val="left"/>
              <w:rPr>
                <w:rFonts w:hint="eastAsia" w:ascii="仿宋_GB2312" w:hAnsi="仿宋_GB2312" w:eastAsia="仿宋_GB2312" w:cs="仿宋_GB2312"/>
                <w:color w:val="000000"/>
                <w:kern w:val="0"/>
                <w:sz w:val="18"/>
                <w:szCs w:val="18"/>
              </w:rPr>
            </w:pPr>
          </w:p>
        </w:tc>
      </w:tr>
    </w:tbl>
    <w:p w14:paraId="7E8D3AB0">
      <w:pPr>
        <w:rPr>
          <w:rFonts w:hint="eastAsia" w:ascii="仿宋_GB2312" w:hAnsi="仿宋_GB2312" w:eastAsia="仿宋_GB2312" w:cs="仿宋_GB2312"/>
        </w:rPr>
      </w:pPr>
      <w:r>
        <w:rPr>
          <w:rFonts w:hint="eastAsia" w:ascii="仿宋_GB2312" w:hAnsi="仿宋_GB2312" w:eastAsia="仿宋_GB2312" w:cs="仿宋_GB2312"/>
        </w:rPr>
        <w:t>注：本表反映部门本年度取得的各项收入情况。</w:t>
      </w:r>
    </w:p>
    <w:p w14:paraId="6AAFE8FF">
      <w:pPr>
        <w:jc w:val="center"/>
        <w:rPr>
          <w:rFonts w:hint="eastAsia" w:ascii="仿宋_GB2312" w:hAnsi="仿宋_GB2312" w:eastAsia="仿宋_GB2312" w:cs="仿宋_GB2312"/>
        </w:rPr>
      </w:pPr>
      <w:r>
        <w:rPr>
          <w:rFonts w:hint="eastAsia" w:ascii="仿宋_GB2312" w:hAnsi="仿宋_GB2312" w:eastAsia="仿宋_GB2312" w:cs="仿宋_GB2312"/>
          <w:kern w:val="0"/>
          <w:sz w:val="36"/>
          <w:szCs w:val="36"/>
        </w:rPr>
        <w:t>表三：支出决算表</w:t>
      </w:r>
    </w:p>
    <w:p w14:paraId="4387038A">
      <w:pPr>
        <w:jc w:val="right"/>
        <w:rPr>
          <w:rFonts w:hint="eastAsia" w:ascii="仿宋_GB2312" w:hAnsi="仿宋_GB2312" w:eastAsia="仿宋_GB2312" w:cs="仿宋_GB2312"/>
        </w:rPr>
      </w:pPr>
      <w:r>
        <w:rPr>
          <w:rFonts w:hint="eastAsia" w:ascii="仿宋_GB2312" w:hAnsi="仿宋_GB2312" w:eastAsia="仿宋_GB2312" w:cs="仿宋_GB2312"/>
          <w:sz w:val="22"/>
          <w:szCs w:val="22"/>
        </w:rPr>
        <w:t>单位：万元</w:t>
      </w:r>
    </w:p>
    <w:tbl>
      <w:tblPr>
        <w:tblStyle w:val="7"/>
        <w:tblW w:w="14049" w:type="dxa"/>
        <w:jc w:val="center"/>
        <w:tblLayout w:type="fixed"/>
        <w:tblCellMar>
          <w:top w:w="0" w:type="dxa"/>
          <w:left w:w="108" w:type="dxa"/>
          <w:bottom w:w="0" w:type="dxa"/>
          <w:right w:w="108" w:type="dxa"/>
        </w:tblCellMar>
      </w:tblPr>
      <w:tblGrid>
        <w:gridCol w:w="2539"/>
        <w:gridCol w:w="3990"/>
        <w:gridCol w:w="1155"/>
        <w:gridCol w:w="1215"/>
        <w:gridCol w:w="1245"/>
        <w:gridCol w:w="1350"/>
        <w:gridCol w:w="1125"/>
        <w:gridCol w:w="1430"/>
      </w:tblGrid>
      <w:tr w14:paraId="3549247E">
        <w:tblPrEx>
          <w:tblCellMar>
            <w:top w:w="0" w:type="dxa"/>
            <w:left w:w="108" w:type="dxa"/>
            <w:bottom w:w="0" w:type="dxa"/>
            <w:right w:w="108" w:type="dxa"/>
          </w:tblCellMar>
        </w:tblPrEx>
        <w:trPr>
          <w:trHeight w:val="288" w:hRule="atLeast"/>
          <w:jc w:val="center"/>
        </w:trPr>
        <w:tc>
          <w:tcPr>
            <w:tcW w:w="6529" w:type="dxa"/>
            <w:gridSpan w:val="2"/>
            <w:tcBorders>
              <w:top w:val="single" w:color="auto" w:sz="4" w:space="0"/>
              <w:left w:val="single" w:color="auto" w:sz="4" w:space="0"/>
              <w:bottom w:val="single" w:color="auto" w:sz="4" w:space="0"/>
              <w:right w:val="single" w:color="auto" w:sz="4" w:space="0"/>
            </w:tcBorders>
            <w:vAlign w:val="center"/>
          </w:tcPr>
          <w:p w14:paraId="3C54B01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支出功能项 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4DA985F9">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本年支出合计</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1E56CA0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基本支出</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058359F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项目支出</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6B34A64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上缴上级支出</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1D9546C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经营支出</w:t>
            </w:r>
          </w:p>
        </w:tc>
        <w:tc>
          <w:tcPr>
            <w:tcW w:w="1430" w:type="dxa"/>
            <w:vMerge w:val="restart"/>
            <w:tcBorders>
              <w:top w:val="single" w:color="auto" w:sz="4" w:space="0"/>
              <w:left w:val="single" w:color="auto" w:sz="4" w:space="0"/>
              <w:bottom w:val="single" w:color="auto" w:sz="4" w:space="0"/>
              <w:right w:val="single" w:color="auto" w:sz="4" w:space="0"/>
            </w:tcBorders>
            <w:vAlign w:val="center"/>
          </w:tcPr>
          <w:p w14:paraId="608E3A6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对附属单位补助支出</w:t>
            </w:r>
          </w:p>
        </w:tc>
      </w:tr>
      <w:tr w14:paraId="7E62D2FF">
        <w:tblPrEx>
          <w:tblCellMar>
            <w:top w:w="0" w:type="dxa"/>
            <w:left w:w="108" w:type="dxa"/>
            <w:bottom w:w="0" w:type="dxa"/>
            <w:right w:w="108" w:type="dxa"/>
          </w:tblCellMar>
        </w:tblPrEx>
        <w:trPr>
          <w:trHeight w:val="288" w:hRule="atLeast"/>
          <w:jc w:val="center"/>
        </w:trPr>
        <w:tc>
          <w:tcPr>
            <w:tcW w:w="2539" w:type="dxa"/>
            <w:tcBorders>
              <w:top w:val="nil"/>
              <w:left w:val="single" w:color="auto" w:sz="4" w:space="0"/>
              <w:bottom w:val="single" w:color="auto" w:sz="4" w:space="0"/>
              <w:right w:val="single" w:color="auto" w:sz="4" w:space="0"/>
            </w:tcBorders>
            <w:vAlign w:val="center"/>
          </w:tcPr>
          <w:p w14:paraId="49D36BE8">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3990" w:type="dxa"/>
            <w:tcBorders>
              <w:top w:val="nil"/>
              <w:left w:val="nil"/>
              <w:bottom w:val="single" w:color="auto" w:sz="4" w:space="0"/>
              <w:right w:val="single" w:color="auto" w:sz="4" w:space="0"/>
            </w:tcBorders>
            <w:vAlign w:val="center"/>
          </w:tcPr>
          <w:p w14:paraId="19B77BA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科目名称</w:t>
            </w: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B34E3BA">
            <w:pPr>
              <w:widowControl/>
              <w:jc w:val="left"/>
              <w:rPr>
                <w:rFonts w:hint="eastAsia" w:ascii="仿宋_GB2312" w:hAnsi="仿宋_GB2312" w:eastAsia="仿宋_GB2312" w:cs="仿宋_GB2312"/>
                <w:kern w:val="0"/>
                <w:sz w:val="22"/>
                <w:szCs w:val="22"/>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4373B6AB">
            <w:pPr>
              <w:widowControl/>
              <w:jc w:val="left"/>
              <w:rPr>
                <w:rFonts w:hint="eastAsia" w:ascii="仿宋_GB2312" w:hAnsi="仿宋_GB2312" w:eastAsia="仿宋_GB2312" w:cs="仿宋_GB2312"/>
                <w:color w:val="000000"/>
                <w:kern w:val="0"/>
                <w:sz w:val="22"/>
                <w:szCs w:val="22"/>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4A04D111">
            <w:pPr>
              <w:widowControl/>
              <w:jc w:val="left"/>
              <w:rPr>
                <w:rFonts w:hint="eastAsia" w:ascii="仿宋_GB2312" w:hAnsi="仿宋_GB2312" w:eastAsia="仿宋_GB2312" w:cs="仿宋_GB2312"/>
                <w:color w:val="000000"/>
                <w:kern w:val="0"/>
                <w:sz w:val="22"/>
                <w:szCs w:val="22"/>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22240D8E">
            <w:pPr>
              <w:widowControl/>
              <w:jc w:val="left"/>
              <w:rPr>
                <w:rFonts w:hint="eastAsia" w:ascii="仿宋_GB2312" w:hAnsi="仿宋_GB2312" w:eastAsia="仿宋_GB2312" w:cs="仿宋_GB2312"/>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490834D">
            <w:pPr>
              <w:widowControl/>
              <w:jc w:val="left"/>
              <w:rPr>
                <w:rFonts w:hint="eastAsia" w:ascii="仿宋_GB2312" w:hAnsi="仿宋_GB2312" w:eastAsia="仿宋_GB2312" w:cs="仿宋_GB2312"/>
                <w:color w:val="000000"/>
                <w:kern w:val="0"/>
                <w:sz w:val="22"/>
                <w:szCs w:val="22"/>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14:paraId="75F7A831">
            <w:pPr>
              <w:widowControl/>
              <w:jc w:val="left"/>
              <w:rPr>
                <w:rFonts w:hint="eastAsia" w:ascii="仿宋_GB2312" w:hAnsi="仿宋_GB2312" w:eastAsia="仿宋_GB2312" w:cs="仿宋_GB2312"/>
                <w:kern w:val="0"/>
                <w:sz w:val="22"/>
                <w:szCs w:val="22"/>
              </w:rPr>
            </w:pPr>
          </w:p>
        </w:tc>
      </w:tr>
      <w:tr w14:paraId="39181280">
        <w:tblPrEx>
          <w:tblCellMar>
            <w:top w:w="0" w:type="dxa"/>
            <w:left w:w="108" w:type="dxa"/>
            <w:bottom w:w="0" w:type="dxa"/>
            <w:right w:w="108" w:type="dxa"/>
          </w:tblCellMar>
        </w:tblPrEx>
        <w:trPr>
          <w:trHeight w:val="227"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3F7059B6">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栏次</w:t>
            </w:r>
          </w:p>
        </w:tc>
        <w:tc>
          <w:tcPr>
            <w:tcW w:w="1155" w:type="dxa"/>
            <w:tcBorders>
              <w:top w:val="nil"/>
              <w:left w:val="nil"/>
              <w:bottom w:val="single" w:color="auto" w:sz="4" w:space="0"/>
              <w:right w:val="single" w:color="auto" w:sz="4" w:space="0"/>
            </w:tcBorders>
          </w:tcPr>
          <w:p w14:paraId="34EC0D11">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1</w:t>
            </w:r>
          </w:p>
        </w:tc>
        <w:tc>
          <w:tcPr>
            <w:tcW w:w="1215" w:type="dxa"/>
            <w:tcBorders>
              <w:top w:val="nil"/>
              <w:left w:val="nil"/>
              <w:bottom w:val="single" w:color="auto" w:sz="4" w:space="0"/>
              <w:right w:val="single" w:color="auto" w:sz="4" w:space="0"/>
            </w:tcBorders>
          </w:tcPr>
          <w:p w14:paraId="736FC77A">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2</w:t>
            </w:r>
          </w:p>
        </w:tc>
        <w:tc>
          <w:tcPr>
            <w:tcW w:w="1245" w:type="dxa"/>
            <w:tcBorders>
              <w:top w:val="nil"/>
              <w:left w:val="nil"/>
              <w:bottom w:val="single" w:color="auto" w:sz="4" w:space="0"/>
              <w:right w:val="single" w:color="auto" w:sz="4" w:space="0"/>
            </w:tcBorders>
          </w:tcPr>
          <w:p w14:paraId="0B35EA8B">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3</w:t>
            </w:r>
          </w:p>
        </w:tc>
        <w:tc>
          <w:tcPr>
            <w:tcW w:w="1350" w:type="dxa"/>
            <w:tcBorders>
              <w:top w:val="nil"/>
              <w:left w:val="nil"/>
              <w:bottom w:val="single" w:color="auto" w:sz="4" w:space="0"/>
              <w:right w:val="single" w:color="auto" w:sz="4" w:space="0"/>
            </w:tcBorders>
          </w:tcPr>
          <w:p w14:paraId="6A6169A6">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4</w:t>
            </w:r>
          </w:p>
        </w:tc>
        <w:tc>
          <w:tcPr>
            <w:tcW w:w="1125" w:type="dxa"/>
            <w:tcBorders>
              <w:top w:val="nil"/>
              <w:left w:val="nil"/>
              <w:bottom w:val="single" w:color="auto" w:sz="4" w:space="0"/>
              <w:right w:val="single" w:color="auto" w:sz="4" w:space="0"/>
            </w:tcBorders>
          </w:tcPr>
          <w:p w14:paraId="210B9D7D">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5</w:t>
            </w:r>
          </w:p>
        </w:tc>
        <w:tc>
          <w:tcPr>
            <w:tcW w:w="1430" w:type="dxa"/>
            <w:tcBorders>
              <w:top w:val="nil"/>
              <w:left w:val="nil"/>
              <w:bottom w:val="single" w:color="auto" w:sz="4" w:space="0"/>
              <w:right w:val="single" w:color="auto" w:sz="4" w:space="0"/>
            </w:tcBorders>
          </w:tcPr>
          <w:p w14:paraId="265F0BA6">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6</w:t>
            </w:r>
          </w:p>
        </w:tc>
      </w:tr>
      <w:tr w14:paraId="5AAEC2EA">
        <w:tblPrEx>
          <w:tblCellMar>
            <w:top w:w="0" w:type="dxa"/>
            <w:left w:w="108" w:type="dxa"/>
            <w:bottom w:w="0" w:type="dxa"/>
            <w:right w:w="108" w:type="dxa"/>
          </w:tblCellMar>
        </w:tblPrEx>
        <w:trPr>
          <w:trHeight w:val="312" w:hRule="exact"/>
          <w:jc w:val="center"/>
        </w:trPr>
        <w:tc>
          <w:tcPr>
            <w:tcW w:w="6529" w:type="dxa"/>
            <w:gridSpan w:val="2"/>
            <w:tcBorders>
              <w:top w:val="single" w:color="auto" w:sz="4" w:space="0"/>
              <w:left w:val="single" w:color="auto" w:sz="4" w:space="0"/>
              <w:bottom w:val="single" w:color="auto" w:sz="4" w:space="0"/>
              <w:right w:val="single" w:color="auto" w:sz="4" w:space="0"/>
            </w:tcBorders>
          </w:tcPr>
          <w:p w14:paraId="38FDCFE8">
            <w:pPr>
              <w:widowControl/>
              <w:ind w:firstLine="1440" w:firstLineChars="9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155" w:type="dxa"/>
            <w:tcBorders>
              <w:top w:val="nil"/>
              <w:left w:val="nil"/>
              <w:bottom w:val="single" w:color="auto" w:sz="4" w:space="0"/>
              <w:right w:val="single" w:color="auto" w:sz="4" w:space="0"/>
            </w:tcBorders>
            <w:vAlign w:val="center"/>
          </w:tcPr>
          <w:p w14:paraId="22875D2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1215" w:type="dxa"/>
            <w:tcBorders>
              <w:top w:val="nil"/>
              <w:left w:val="nil"/>
              <w:bottom w:val="single" w:color="auto" w:sz="4" w:space="0"/>
              <w:right w:val="single" w:color="auto" w:sz="4" w:space="0"/>
            </w:tcBorders>
            <w:vAlign w:val="center"/>
          </w:tcPr>
          <w:p w14:paraId="352B5E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1245" w:type="dxa"/>
            <w:tcBorders>
              <w:top w:val="nil"/>
              <w:left w:val="nil"/>
              <w:bottom w:val="single" w:color="auto" w:sz="4" w:space="0"/>
              <w:right w:val="single" w:color="auto" w:sz="4" w:space="0"/>
            </w:tcBorders>
            <w:vAlign w:val="center"/>
          </w:tcPr>
          <w:p w14:paraId="00D3C23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30DB6CE4">
            <w:pPr>
              <w:widowControl/>
              <w:ind w:firstLine="320" w:firstLineChars="2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125" w:type="dxa"/>
            <w:tcBorders>
              <w:top w:val="nil"/>
              <w:left w:val="nil"/>
              <w:bottom w:val="single" w:color="auto" w:sz="4" w:space="0"/>
              <w:right w:val="single" w:color="auto" w:sz="4" w:space="0"/>
            </w:tcBorders>
          </w:tcPr>
          <w:p w14:paraId="37984F05">
            <w:pPr>
              <w:widowControl/>
              <w:ind w:firstLine="640" w:firstLineChars="4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c>
          <w:tcPr>
            <w:tcW w:w="1430" w:type="dxa"/>
            <w:tcBorders>
              <w:top w:val="nil"/>
              <w:left w:val="nil"/>
              <w:bottom w:val="single" w:color="auto" w:sz="4" w:space="0"/>
              <w:right w:val="single" w:color="auto" w:sz="4" w:space="0"/>
            </w:tcBorders>
          </w:tcPr>
          <w:p w14:paraId="11DDBCC4">
            <w:pPr>
              <w:widowControl/>
              <w:ind w:firstLine="160" w:firstLineChars="100"/>
              <w:jc w:val="left"/>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　</w:t>
            </w:r>
          </w:p>
        </w:tc>
      </w:tr>
      <w:tr w14:paraId="6DB04E70">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0C8B5D5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3990" w:type="dxa"/>
            <w:tcBorders>
              <w:top w:val="nil"/>
              <w:left w:val="nil"/>
              <w:bottom w:val="single" w:color="auto" w:sz="4" w:space="0"/>
              <w:right w:val="single" w:color="auto" w:sz="4" w:space="0"/>
            </w:tcBorders>
            <w:vAlign w:val="center"/>
          </w:tcPr>
          <w:p w14:paraId="7D1C23A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155" w:type="dxa"/>
            <w:tcBorders>
              <w:top w:val="nil"/>
              <w:left w:val="nil"/>
              <w:bottom w:val="single" w:color="auto" w:sz="4" w:space="0"/>
              <w:right w:val="single" w:color="auto" w:sz="4" w:space="0"/>
            </w:tcBorders>
            <w:vAlign w:val="center"/>
          </w:tcPr>
          <w:p w14:paraId="42C816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14:paraId="7A54A2F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14:paraId="51D078F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49BD908F">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6820D25E">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7F7F4E9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6BE6082E">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00F03F4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3990" w:type="dxa"/>
            <w:tcBorders>
              <w:top w:val="nil"/>
              <w:left w:val="nil"/>
              <w:bottom w:val="single" w:color="auto" w:sz="4" w:space="0"/>
              <w:right w:val="single" w:color="auto" w:sz="4" w:space="0"/>
            </w:tcBorders>
            <w:vAlign w:val="center"/>
          </w:tcPr>
          <w:p w14:paraId="192B4DC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155" w:type="dxa"/>
            <w:tcBorders>
              <w:top w:val="nil"/>
              <w:left w:val="nil"/>
              <w:bottom w:val="single" w:color="auto" w:sz="4" w:space="0"/>
              <w:right w:val="single" w:color="auto" w:sz="4" w:space="0"/>
            </w:tcBorders>
            <w:vAlign w:val="center"/>
          </w:tcPr>
          <w:p w14:paraId="0103926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1215" w:type="dxa"/>
            <w:tcBorders>
              <w:top w:val="nil"/>
              <w:left w:val="nil"/>
              <w:bottom w:val="single" w:color="auto" w:sz="4" w:space="0"/>
              <w:right w:val="single" w:color="auto" w:sz="4" w:space="0"/>
            </w:tcBorders>
            <w:vAlign w:val="center"/>
          </w:tcPr>
          <w:p w14:paraId="097A581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1245" w:type="dxa"/>
            <w:tcBorders>
              <w:top w:val="nil"/>
              <w:left w:val="nil"/>
              <w:bottom w:val="single" w:color="auto" w:sz="4" w:space="0"/>
              <w:right w:val="single" w:color="auto" w:sz="4" w:space="0"/>
            </w:tcBorders>
            <w:vAlign w:val="center"/>
          </w:tcPr>
          <w:p w14:paraId="067832B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7BD6A068">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3AC644EE">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65581187">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79F0FB1">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9DB13B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3990" w:type="dxa"/>
            <w:tcBorders>
              <w:top w:val="nil"/>
              <w:left w:val="nil"/>
              <w:bottom w:val="single" w:color="auto" w:sz="4" w:space="0"/>
              <w:right w:val="single" w:color="auto" w:sz="4" w:space="0"/>
            </w:tcBorders>
            <w:vAlign w:val="center"/>
          </w:tcPr>
          <w:p w14:paraId="46626EF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155" w:type="dxa"/>
            <w:tcBorders>
              <w:top w:val="nil"/>
              <w:left w:val="nil"/>
              <w:bottom w:val="single" w:color="auto" w:sz="4" w:space="0"/>
              <w:right w:val="single" w:color="auto" w:sz="4" w:space="0"/>
            </w:tcBorders>
            <w:vAlign w:val="center"/>
          </w:tcPr>
          <w:p w14:paraId="44F2513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15" w:type="dxa"/>
            <w:tcBorders>
              <w:top w:val="nil"/>
              <w:left w:val="nil"/>
              <w:bottom w:val="single" w:color="auto" w:sz="4" w:space="0"/>
              <w:right w:val="single" w:color="auto" w:sz="4" w:space="0"/>
            </w:tcBorders>
            <w:vAlign w:val="center"/>
          </w:tcPr>
          <w:p w14:paraId="02E2810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1245" w:type="dxa"/>
            <w:tcBorders>
              <w:top w:val="nil"/>
              <w:left w:val="nil"/>
              <w:bottom w:val="single" w:color="auto" w:sz="4" w:space="0"/>
              <w:right w:val="single" w:color="auto" w:sz="4" w:space="0"/>
            </w:tcBorders>
            <w:vAlign w:val="center"/>
          </w:tcPr>
          <w:p w14:paraId="29DFF92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82E376E">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272AC26A">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3E883CAA">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4E813C5">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5CA24BB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3990" w:type="dxa"/>
            <w:tcBorders>
              <w:top w:val="nil"/>
              <w:left w:val="nil"/>
              <w:bottom w:val="single" w:color="auto" w:sz="4" w:space="0"/>
              <w:right w:val="single" w:color="auto" w:sz="4" w:space="0"/>
            </w:tcBorders>
            <w:vAlign w:val="center"/>
          </w:tcPr>
          <w:p w14:paraId="2C1CEB9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155" w:type="dxa"/>
            <w:tcBorders>
              <w:top w:val="nil"/>
              <w:left w:val="nil"/>
              <w:bottom w:val="single" w:color="auto" w:sz="4" w:space="0"/>
              <w:right w:val="single" w:color="auto" w:sz="4" w:space="0"/>
            </w:tcBorders>
            <w:vAlign w:val="center"/>
          </w:tcPr>
          <w:p w14:paraId="6EBA02F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15" w:type="dxa"/>
            <w:tcBorders>
              <w:top w:val="nil"/>
              <w:left w:val="nil"/>
              <w:bottom w:val="single" w:color="auto" w:sz="4" w:space="0"/>
              <w:right w:val="single" w:color="auto" w:sz="4" w:space="0"/>
            </w:tcBorders>
            <w:vAlign w:val="center"/>
          </w:tcPr>
          <w:p w14:paraId="69A1EB5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1245" w:type="dxa"/>
            <w:tcBorders>
              <w:top w:val="nil"/>
              <w:left w:val="nil"/>
              <w:bottom w:val="single" w:color="auto" w:sz="4" w:space="0"/>
              <w:right w:val="single" w:color="auto" w:sz="4" w:space="0"/>
            </w:tcBorders>
            <w:vAlign w:val="center"/>
          </w:tcPr>
          <w:p w14:paraId="1C0C5CF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1D292570">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396AACBD">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72CCB2A1">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C3409B5">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04E653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3990" w:type="dxa"/>
            <w:tcBorders>
              <w:top w:val="nil"/>
              <w:left w:val="nil"/>
              <w:bottom w:val="single" w:color="auto" w:sz="4" w:space="0"/>
              <w:right w:val="single" w:color="auto" w:sz="4" w:space="0"/>
            </w:tcBorders>
            <w:vAlign w:val="center"/>
          </w:tcPr>
          <w:p w14:paraId="5752105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155" w:type="dxa"/>
            <w:tcBorders>
              <w:top w:val="nil"/>
              <w:left w:val="nil"/>
              <w:bottom w:val="single" w:color="auto" w:sz="4" w:space="0"/>
              <w:right w:val="single" w:color="auto" w:sz="4" w:space="0"/>
            </w:tcBorders>
            <w:vAlign w:val="center"/>
          </w:tcPr>
          <w:p w14:paraId="21947DD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215" w:type="dxa"/>
            <w:tcBorders>
              <w:top w:val="nil"/>
              <w:left w:val="nil"/>
              <w:bottom w:val="single" w:color="auto" w:sz="4" w:space="0"/>
              <w:right w:val="single" w:color="auto" w:sz="4" w:space="0"/>
            </w:tcBorders>
            <w:vAlign w:val="center"/>
          </w:tcPr>
          <w:p w14:paraId="29DA0CE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245" w:type="dxa"/>
            <w:tcBorders>
              <w:top w:val="nil"/>
              <w:left w:val="nil"/>
              <w:bottom w:val="single" w:color="auto" w:sz="4" w:space="0"/>
              <w:right w:val="single" w:color="auto" w:sz="4" w:space="0"/>
            </w:tcBorders>
            <w:vAlign w:val="center"/>
          </w:tcPr>
          <w:p w14:paraId="5B5AB26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1350" w:type="dxa"/>
            <w:tcBorders>
              <w:top w:val="nil"/>
              <w:left w:val="nil"/>
              <w:bottom w:val="single" w:color="auto" w:sz="4" w:space="0"/>
              <w:right w:val="single" w:color="auto" w:sz="4" w:space="0"/>
            </w:tcBorders>
          </w:tcPr>
          <w:p w14:paraId="6C85D5B5">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460977BD">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0F36E454">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39E32F31">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52FA6F9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3990" w:type="dxa"/>
            <w:tcBorders>
              <w:top w:val="nil"/>
              <w:left w:val="nil"/>
              <w:bottom w:val="single" w:color="auto" w:sz="4" w:space="0"/>
              <w:right w:val="single" w:color="auto" w:sz="4" w:space="0"/>
            </w:tcBorders>
            <w:vAlign w:val="center"/>
          </w:tcPr>
          <w:p w14:paraId="23B9AC9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155" w:type="dxa"/>
            <w:tcBorders>
              <w:top w:val="nil"/>
              <w:left w:val="nil"/>
              <w:bottom w:val="single" w:color="auto" w:sz="4" w:space="0"/>
              <w:right w:val="single" w:color="auto" w:sz="4" w:space="0"/>
            </w:tcBorders>
            <w:vAlign w:val="center"/>
          </w:tcPr>
          <w:p w14:paraId="5B3C4EB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14:paraId="0601A6E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14:paraId="74D2282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4BB8816">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6C6D326F">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6FA2E63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02DA146">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52C50E0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3990" w:type="dxa"/>
            <w:tcBorders>
              <w:top w:val="nil"/>
              <w:left w:val="nil"/>
              <w:bottom w:val="single" w:color="auto" w:sz="4" w:space="0"/>
              <w:right w:val="single" w:color="auto" w:sz="4" w:space="0"/>
            </w:tcBorders>
            <w:vAlign w:val="center"/>
          </w:tcPr>
          <w:p w14:paraId="0F63864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155" w:type="dxa"/>
            <w:tcBorders>
              <w:top w:val="nil"/>
              <w:left w:val="nil"/>
              <w:bottom w:val="single" w:color="auto" w:sz="4" w:space="0"/>
              <w:right w:val="single" w:color="auto" w:sz="4" w:space="0"/>
            </w:tcBorders>
            <w:vAlign w:val="center"/>
          </w:tcPr>
          <w:p w14:paraId="786287F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15" w:type="dxa"/>
            <w:tcBorders>
              <w:top w:val="nil"/>
              <w:left w:val="nil"/>
              <w:bottom w:val="single" w:color="auto" w:sz="4" w:space="0"/>
              <w:right w:val="single" w:color="auto" w:sz="4" w:space="0"/>
            </w:tcBorders>
            <w:vAlign w:val="center"/>
          </w:tcPr>
          <w:p w14:paraId="6644764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1245" w:type="dxa"/>
            <w:tcBorders>
              <w:top w:val="nil"/>
              <w:left w:val="nil"/>
              <w:bottom w:val="single" w:color="auto" w:sz="4" w:space="0"/>
              <w:right w:val="single" w:color="auto" w:sz="4" w:space="0"/>
            </w:tcBorders>
            <w:vAlign w:val="center"/>
          </w:tcPr>
          <w:p w14:paraId="4B77E60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ACE9E59">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25" w:type="dxa"/>
            <w:tcBorders>
              <w:top w:val="nil"/>
              <w:left w:val="nil"/>
              <w:bottom w:val="single" w:color="auto" w:sz="4" w:space="0"/>
              <w:right w:val="single" w:color="auto" w:sz="4" w:space="0"/>
            </w:tcBorders>
          </w:tcPr>
          <w:p w14:paraId="6470A23A">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430" w:type="dxa"/>
            <w:tcBorders>
              <w:top w:val="nil"/>
              <w:left w:val="nil"/>
              <w:bottom w:val="single" w:color="auto" w:sz="4" w:space="0"/>
              <w:right w:val="single" w:color="auto" w:sz="4" w:space="0"/>
            </w:tcBorders>
          </w:tcPr>
          <w:p w14:paraId="0A589CDF">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2BBA284F">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192194B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3990" w:type="dxa"/>
            <w:tcBorders>
              <w:top w:val="nil"/>
              <w:left w:val="nil"/>
              <w:bottom w:val="single" w:color="auto" w:sz="4" w:space="0"/>
              <w:right w:val="single" w:color="auto" w:sz="4" w:space="0"/>
            </w:tcBorders>
            <w:vAlign w:val="center"/>
          </w:tcPr>
          <w:p w14:paraId="13F2ED5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155" w:type="dxa"/>
            <w:tcBorders>
              <w:top w:val="nil"/>
              <w:left w:val="nil"/>
              <w:bottom w:val="single" w:color="auto" w:sz="4" w:space="0"/>
              <w:right w:val="single" w:color="auto" w:sz="4" w:space="0"/>
            </w:tcBorders>
            <w:vAlign w:val="center"/>
          </w:tcPr>
          <w:p w14:paraId="7E301A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15" w:type="dxa"/>
            <w:tcBorders>
              <w:top w:val="nil"/>
              <w:left w:val="nil"/>
              <w:bottom w:val="single" w:color="auto" w:sz="4" w:space="0"/>
              <w:right w:val="single" w:color="auto" w:sz="4" w:space="0"/>
            </w:tcBorders>
            <w:vAlign w:val="center"/>
          </w:tcPr>
          <w:p w14:paraId="1EA6348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1245" w:type="dxa"/>
            <w:tcBorders>
              <w:top w:val="nil"/>
              <w:left w:val="nil"/>
              <w:bottom w:val="single" w:color="auto" w:sz="4" w:space="0"/>
              <w:right w:val="single" w:color="auto" w:sz="4" w:space="0"/>
            </w:tcBorders>
            <w:vAlign w:val="center"/>
          </w:tcPr>
          <w:p w14:paraId="0D04958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5B8AE552">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5EB32D68">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6E69D4CF">
            <w:pPr>
              <w:widowControl/>
              <w:ind w:firstLine="220" w:firstLineChars="100"/>
              <w:jc w:val="left"/>
              <w:rPr>
                <w:rFonts w:hint="eastAsia" w:ascii="仿宋_GB2312" w:hAnsi="仿宋_GB2312" w:eastAsia="仿宋_GB2312" w:cs="仿宋_GB2312"/>
                <w:color w:val="000000"/>
                <w:kern w:val="0"/>
                <w:sz w:val="22"/>
                <w:szCs w:val="22"/>
              </w:rPr>
            </w:pPr>
          </w:p>
        </w:tc>
      </w:tr>
      <w:tr w14:paraId="729EEA8E">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364F44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3990" w:type="dxa"/>
            <w:tcBorders>
              <w:top w:val="nil"/>
              <w:left w:val="nil"/>
              <w:bottom w:val="single" w:color="auto" w:sz="4" w:space="0"/>
              <w:right w:val="single" w:color="auto" w:sz="4" w:space="0"/>
            </w:tcBorders>
            <w:vAlign w:val="center"/>
          </w:tcPr>
          <w:p w14:paraId="47C97E3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155" w:type="dxa"/>
            <w:tcBorders>
              <w:top w:val="nil"/>
              <w:left w:val="nil"/>
              <w:bottom w:val="single" w:color="auto" w:sz="4" w:space="0"/>
              <w:right w:val="single" w:color="auto" w:sz="4" w:space="0"/>
            </w:tcBorders>
            <w:vAlign w:val="center"/>
          </w:tcPr>
          <w:p w14:paraId="52DE70D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15" w:type="dxa"/>
            <w:tcBorders>
              <w:top w:val="nil"/>
              <w:left w:val="nil"/>
              <w:bottom w:val="single" w:color="auto" w:sz="4" w:space="0"/>
              <w:right w:val="single" w:color="auto" w:sz="4" w:space="0"/>
            </w:tcBorders>
            <w:vAlign w:val="center"/>
          </w:tcPr>
          <w:p w14:paraId="0AB3FB2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1245" w:type="dxa"/>
            <w:tcBorders>
              <w:top w:val="nil"/>
              <w:left w:val="nil"/>
              <w:bottom w:val="single" w:color="auto" w:sz="4" w:space="0"/>
              <w:right w:val="single" w:color="auto" w:sz="4" w:space="0"/>
            </w:tcBorders>
            <w:vAlign w:val="center"/>
          </w:tcPr>
          <w:p w14:paraId="4CC2BC9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4BA9D7F">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68701EF7">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20A18F00">
            <w:pPr>
              <w:widowControl/>
              <w:ind w:firstLine="220" w:firstLineChars="100"/>
              <w:jc w:val="left"/>
              <w:rPr>
                <w:rFonts w:hint="eastAsia" w:ascii="仿宋_GB2312" w:hAnsi="仿宋_GB2312" w:eastAsia="仿宋_GB2312" w:cs="仿宋_GB2312"/>
                <w:color w:val="000000"/>
                <w:kern w:val="0"/>
                <w:sz w:val="22"/>
                <w:szCs w:val="22"/>
              </w:rPr>
            </w:pPr>
          </w:p>
        </w:tc>
      </w:tr>
      <w:tr w14:paraId="647213DB">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890EA3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3990" w:type="dxa"/>
            <w:tcBorders>
              <w:top w:val="nil"/>
              <w:left w:val="nil"/>
              <w:bottom w:val="single" w:color="auto" w:sz="4" w:space="0"/>
              <w:right w:val="single" w:color="auto" w:sz="4" w:space="0"/>
            </w:tcBorders>
            <w:vAlign w:val="center"/>
          </w:tcPr>
          <w:p w14:paraId="753ABDB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155" w:type="dxa"/>
            <w:tcBorders>
              <w:top w:val="nil"/>
              <w:left w:val="nil"/>
              <w:bottom w:val="single" w:color="auto" w:sz="4" w:space="0"/>
              <w:right w:val="single" w:color="auto" w:sz="4" w:space="0"/>
            </w:tcBorders>
            <w:vAlign w:val="center"/>
          </w:tcPr>
          <w:p w14:paraId="7B5C3F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15" w:type="dxa"/>
            <w:tcBorders>
              <w:top w:val="nil"/>
              <w:left w:val="nil"/>
              <w:bottom w:val="single" w:color="auto" w:sz="4" w:space="0"/>
              <w:right w:val="single" w:color="auto" w:sz="4" w:space="0"/>
            </w:tcBorders>
            <w:vAlign w:val="center"/>
          </w:tcPr>
          <w:p w14:paraId="735D86E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1245" w:type="dxa"/>
            <w:tcBorders>
              <w:top w:val="nil"/>
              <w:left w:val="nil"/>
              <w:bottom w:val="single" w:color="auto" w:sz="4" w:space="0"/>
              <w:right w:val="single" w:color="auto" w:sz="4" w:space="0"/>
            </w:tcBorders>
            <w:vAlign w:val="center"/>
          </w:tcPr>
          <w:p w14:paraId="0887A59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4A19F1C">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246A022A">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7ED00B27">
            <w:pPr>
              <w:widowControl/>
              <w:ind w:firstLine="220" w:firstLineChars="100"/>
              <w:jc w:val="left"/>
              <w:rPr>
                <w:rFonts w:hint="eastAsia" w:ascii="仿宋_GB2312" w:hAnsi="仿宋_GB2312" w:eastAsia="仿宋_GB2312" w:cs="仿宋_GB2312"/>
                <w:color w:val="000000"/>
                <w:kern w:val="0"/>
                <w:sz w:val="22"/>
                <w:szCs w:val="22"/>
              </w:rPr>
            </w:pPr>
          </w:p>
        </w:tc>
      </w:tr>
      <w:tr w14:paraId="78814615">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67872488">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3990" w:type="dxa"/>
            <w:tcBorders>
              <w:top w:val="nil"/>
              <w:left w:val="nil"/>
              <w:bottom w:val="single" w:color="auto" w:sz="4" w:space="0"/>
              <w:right w:val="single" w:color="auto" w:sz="4" w:space="0"/>
            </w:tcBorders>
            <w:vAlign w:val="center"/>
          </w:tcPr>
          <w:p w14:paraId="7536908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155" w:type="dxa"/>
            <w:tcBorders>
              <w:top w:val="nil"/>
              <w:left w:val="nil"/>
              <w:bottom w:val="single" w:color="auto" w:sz="4" w:space="0"/>
              <w:right w:val="single" w:color="auto" w:sz="4" w:space="0"/>
            </w:tcBorders>
            <w:vAlign w:val="center"/>
          </w:tcPr>
          <w:p w14:paraId="62D2F59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14:paraId="4CD136A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14:paraId="2397818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1FE051A9">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1DEA2DA0">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3DFBBC21">
            <w:pPr>
              <w:widowControl/>
              <w:ind w:firstLine="220" w:firstLineChars="100"/>
              <w:jc w:val="left"/>
              <w:rPr>
                <w:rFonts w:hint="eastAsia" w:ascii="仿宋_GB2312" w:hAnsi="仿宋_GB2312" w:eastAsia="仿宋_GB2312" w:cs="仿宋_GB2312"/>
                <w:color w:val="000000"/>
                <w:kern w:val="0"/>
                <w:sz w:val="22"/>
                <w:szCs w:val="22"/>
              </w:rPr>
            </w:pPr>
          </w:p>
        </w:tc>
      </w:tr>
      <w:tr w14:paraId="6B07DA77">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40E75A2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3990" w:type="dxa"/>
            <w:tcBorders>
              <w:top w:val="nil"/>
              <w:left w:val="nil"/>
              <w:bottom w:val="single" w:color="auto" w:sz="4" w:space="0"/>
              <w:right w:val="single" w:color="auto" w:sz="4" w:space="0"/>
            </w:tcBorders>
            <w:vAlign w:val="center"/>
          </w:tcPr>
          <w:p w14:paraId="359394B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155" w:type="dxa"/>
            <w:tcBorders>
              <w:top w:val="nil"/>
              <w:left w:val="nil"/>
              <w:bottom w:val="single" w:color="auto" w:sz="4" w:space="0"/>
              <w:right w:val="single" w:color="auto" w:sz="4" w:space="0"/>
            </w:tcBorders>
            <w:vAlign w:val="center"/>
          </w:tcPr>
          <w:p w14:paraId="77C582E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15" w:type="dxa"/>
            <w:tcBorders>
              <w:top w:val="nil"/>
              <w:left w:val="nil"/>
              <w:bottom w:val="single" w:color="auto" w:sz="4" w:space="0"/>
              <w:right w:val="single" w:color="auto" w:sz="4" w:space="0"/>
            </w:tcBorders>
            <w:vAlign w:val="center"/>
          </w:tcPr>
          <w:p w14:paraId="05F875E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1245" w:type="dxa"/>
            <w:tcBorders>
              <w:top w:val="nil"/>
              <w:left w:val="nil"/>
              <w:bottom w:val="single" w:color="auto" w:sz="4" w:space="0"/>
              <w:right w:val="single" w:color="auto" w:sz="4" w:space="0"/>
            </w:tcBorders>
            <w:vAlign w:val="center"/>
          </w:tcPr>
          <w:p w14:paraId="46A4C51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D06BE4D">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564AA7CF">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09DCEDDE">
            <w:pPr>
              <w:widowControl/>
              <w:ind w:firstLine="220" w:firstLineChars="100"/>
              <w:jc w:val="left"/>
              <w:rPr>
                <w:rFonts w:hint="eastAsia" w:ascii="仿宋_GB2312" w:hAnsi="仿宋_GB2312" w:eastAsia="仿宋_GB2312" w:cs="仿宋_GB2312"/>
                <w:color w:val="000000"/>
                <w:kern w:val="0"/>
                <w:sz w:val="22"/>
                <w:szCs w:val="22"/>
              </w:rPr>
            </w:pPr>
          </w:p>
        </w:tc>
      </w:tr>
      <w:tr w14:paraId="5F093BA0">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58BFF9F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3990" w:type="dxa"/>
            <w:tcBorders>
              <w:top w:val="nil"/>
              <w:left w:val="nil"/>
              <w:bottom w:val="single" w:color="auto" w:sz="4" w:space="0"/>
              <w:right w:val="single" w:color="auto" w:sz="4" w:space="0"/>
            </w:tcBorders>
            <w:vAlign w:val="center"/>
          </w:tcPr>
          <w:p w14:paraId="647E7C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155" w:type="dxa"/>
            <w:tcBorders>
              <w:top w:val="nil"/>
              <w:left w:val="nil"/>
              <w:bottom w:val="single" w:color="auto" w:sz="4" w:space="0"/>
              <w:right w:val="single" w:color="auto" w:sz="4" w:space="0"/>
            </w:tcBorders>
            <w:vAlign w:val="center"/>
          </w:tcPr>
          <w:p w14:paraId="3E30557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15" w:type="dxa"/>
            <w:tcBorders>
              <w:top w:val="nil"/>
              <w:left w:val="nil"/>
              <w:bottom w:val="single" w:color="auto" w:sz="4" w:space="0"/>
              <w:right w:val="single" w:color="auto" w:sz="4" w:space="0"/>
            </w:tcBorders>
            <w:vAlign w:val="center"/>
          </w:tcPr>
          <w:p w14:paraId="7D5AA24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1245" w:type="dxa"/>
            <w:tcBorders>
              <w:top w:val="nil"/>
              <w:left w:val="nil"/>
              <w:bottom w:val="single" w:color="auto" w:sz="4" w:space="0"/>
              <w:right w:val="single" w:color="auto" w:sz="4" w:space="0"/>
            </w:tcBorders>
            <w:vAlign w:val="center"/>
          </w:tcPr>
          <w:p w14:paraId="5B8C0FA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1E674BFB">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27767DC5">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B525977">
            <w:pPr>
              <w:widowControl/>
              <w:ind w:firstLine="220" w:firstLineChars="100"/>
              <w:jc w:val="left"/>
              <w:rPr>
                <w:rFonts w:hint="eastAsia" w:ascii="仿宋_GB2312" w:hAnsi="仿宋_GB2312" w:eastAsia="仿宋_GB2312" w:cs="仿宋_GB2312"/>
                <w:color w:val="000000"/>
                <w:kern w:val="0"/>
                <w:sz w:val="22"/>
                <w:szCs w:val="22"/>
              </w:rPr>
            </w:pPr>
          </w:p>
        </w:tc>
      </w:tr>
      <w:tr w14:paraId="344962A5">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338358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3990" w:type="dxa"/>
            <w:tcBorders>
              <w:top w:val="nil"/>
              <w:left w:val="nil"/>
              <w:bottom w:val="single" w:color="auto" w:sz="4" w:space="0"/>
              <w:right w:val="single" w:color="auto" w:sz="4" w:space="0"/>
            </w:tcBorders>
            <w:vAlign w:val="center"/>
          </w:tcPr>
          <w:p w14:paraId="66D30A3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155" w:type="dxa"/>
            <w:tcBorders>
              <w:top w:val="nil"/>
              <w:left w:val="nil"/>
              <w:bottom w:val="single" w:color="auto" w:sz="4" w:space="0"/>
              <w:right w:val="single" w:color="auto" w:sz="4" w:space="0"/>
            </w:tcBorders>
            <w:vAlign w:val="center"/>
          </w:tcPr>
          <w:p w14:paraId="6703251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15" w:type="dxa"/>
            <w:tcBorders>
              <w:top w:val="nil"/>
              <w:left w:val="nil"/>
              <w:bottom w:val="single" w:color="auto" w:sz="4" w:space="0"/>
              <w:right w:val="single" w:color="auto" w:sz="4" w:space="0"/>
            </w:tcBorders>
            <w:vAlign w:val="center"/>
          </w:tcPr>
          <w:p w14:paraId="33C5190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1245" w:type="dxa"/>
            <w:tcBorders>
              <w:top w:val="nil"/>
              <w:left w:val="nil"/>
              <w:bottom w:val="single" w:color="auto" w:sz="4" w:space="0"/>
              <w:right w:val="single" w:color="auto" w:sz="4" w:space="0"/>
            </w:tcBorders>
            <w:vAlign w:val="center"/>
          </w:tcPr>
          <w:p w14:paraId="5E042AD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444A2F99">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0A36222B">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4BC44457">
            <w:pPr>
              <w:widowControl/>
              <w:ind w:firstLine="220" w:firstLineChars="100"/>
              <w:jc w:val="left"/>
              <w:rPr>
                <w:rFonts w:hint="eastAsia" w:ascii="仿宋_GB2312" w:hAnsi="仿宋_GB2312" w:eastAsia="仿宋_GB2312" w:cs="仿宋_GB2312"/>
                <w:color w:val="000000"/>
                <w:kern w:val="0"/>
                <w:sz w:val="22"/>
                <w:szCs w:val="22"/>
              </w:rPr>
            </w:pPr>
          </w:p>
        </w:tc>
      </w:tr>
      <w:tr w14:paraId="2455BAD8">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D49EF0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3990" w:type="dxa"/>
            <w:tcBorders>
              <w:top w:val="nil"/>
              <w:left w:val="nil"/>
              <w:bottom w:val="single" w:color="auto" w:sz="4" w:space="0"/>
              <w:right w:val="single" w:color="auto" w:sz="4" w:space="0"/>
            </w:tcBorders>
            <w:vAlign w:val="center"/>
          </w:tcPr>
          <w:p w14:paraId="1F08C5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155" w:type="dxa"/>
            <w:tcBorders>
              <w:top w:val="nil"/>
              <w:left w:val="nil"/>
              <w:bottom w:val="single" w:color="auto" w:sz="4" w:space="0"/>
              <w:right w:val="single" w:color="auto" w:sz="4" w:space="0"/>
            </w:tcBorders>
            <w:vAlign w:val="center"/>
          </w:tcPr>
          <w:p w14:paraId="38ECD39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14:paraId="0B9CCD9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14:paraId="0E32628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317CB292">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7BD81A31">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38A19285">
            <w:pPr>
              <w:widowControl/>
              <w:ind w:firstLine="220" w:firstLineChars="100"/>
              <w:jc w:val="left"/>
              <w:rPr>
                <w:rFonts w:hint="eastAsia" w:ascii="仿宋_GB2312" w:hAnsi="仿宋_GB2312" w:eastAsia="仿宋_GB2312" w:cs="仿宋_GB2312"/>
                <w:color w:val="000000"/>
                <w:kern w:val="0"/>
                <w:sz w:val="22"/>
                <w:szCs w:val="22"/>
              </w:rPr>
            </w:pPr>
          </w:p>
        </w:tc>
      </w:tr>
      <w:tr w14:paraId="00A6A497">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7B1C7E8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3990" w:type="dxa"/>
            <w:tcBorders>
              <w:top w:val="nil"/>
              <w:left w:val="nil"/>
              <w:bottom w:val="single" w:color="auto" w:sz="4" w:space="0"/>
              <w:right w:val="single" w:color="auto" w:sz="4" w:space="0"/>
            </w:tcBorders>
            <w:vAlign w:val="center"/>
          </w:tcPr>
          <w:p w14:paraId="1825546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155" w:type="dxa"/>
            <w:tcBorders>
              <w:top w:val="nil"/>
              <w:left w:val="nil"/>
              <w:bottom w:val="single" w:color="auto" w:sz="4" w:space="0"/>
              <w:right w:val="single" w:color="auto" w:sz="4" w:space="0"/>
            </w:tcBorders>
            <w:vAlign w:val="center"/>
          </w:tcPr>
          <w:p w14:paraId="0D61F44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15" w:type="dxa"/>
            <w:tcBorders>
              <w:top w:val="nil"/>
              <w:left w:val="nil"/>
              <w:bottom w:val="single" w:color="auto" w:sz="4" w:space="0"/>
              <w:right w:val="single" w:color="auto" w:sz="4" w:space="0"/>
            </w:tcBorders>
            <w:vAlign w:val="center"/>
          </w:tcPr>
          <w:p w14:paraId="2202CD0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1245" w:type="dxa"/>
            <w:tcBorders>
              <w:top w:val="nil"/>
              <w:left w:val="nil"/>
              <w:bottom w:val="single" w:color="auto" w:sz="4" w:space="0"/>
              <w:right w:val="single" w:color="auto" w:sz="4" w:space="0"/>
            </w:tcBorders>
            <w:vAlign w:val="center"/>
          </w:tcPr>
          <w:p w14:paraId="1096EF5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71EB98DE">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5837ABE3">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6877E58D">
            <w:pPr>
              <w:widowControl/>
              <w:ind w:firstLine="220" w:firstLineChars="100"/>
              <w:jc w:val="left"/>
              <w:rPr>
                <w:rFonts w:hint="eastAsia" w:ascii="仿宋_GB2312" w:hAnsi="仿宋_GB2312" w:eastAsia="仿宋_GB2312" w:cs="仿宋_GB2312"/>
                <w:color w:val="000000"/>
                <w:kern w:val="0"/>
                <w:sz w:val="22"/>
                <w:szCs w:val="22"/>
              </w:rPr>
            </w:pPr>
          </w:p>
        </w:tc>
      </w:tr>
      <w:tr w14:paraId="2955C082">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227FA91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3990" w:type="dxa"/>
            <w:tcBorders>
              <w:top w:val="nil"/>
              <w:left w:val="nil"/>
              <w:bottom w:val="single" w:color="auto" w:sz="4" w:space="0"/>
              <w:right w:val="single" w:color="auto" w:sz="4" w:space="0"/>
            </w:tcBorders>
            <w:vAlign w:val="center"/>
          </w:tcPr>
          <w:p w14:paraId="55F41EA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155" w:type="dxa"/>
            <w:tcBorders>
              <w:top w:val="nil"/>
              <w:left w:val="nil"/>
              <w:bottom w:val="single" w:color="auto" w:sz="4" w:space="0"/>
              <w:right w:val="single" w:color="auto" w:sz="4" w:space="0"/>
            </w:tcBorders>
            <w:vAlign w:val="center"/>
          </w:tcPr>
          <w:p w14:paraId="42DBDB8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15" w:type="dxa"/>
            <w:tcBorders>
              <w:top w:val="nil"/>
              <w:left w:val="nil"/>
              <w:bottom w:val="single" w:color="auto" w:sz="4" w:space="0"/>
              <w:right w:val="single" w:color="auto" w:sz="4" w:space="0"/>
            </w:tcBorders>
            <w:vAlign w:val="center"/>
          </w:tcPr>
          <w:p w14:paraId="07999CB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1245" w:type="dxa"/>
            <w:tcBorders>
              <w:top w:val="nil"/>
              <w:left w:val="nil"/>
              <w:bottom w:val="single" w:color="auto" w:sz="4" w:space="0"/>
              <w:right w:val="single" w:color="auto" w:sz="4" w:space="0"/>
            </w:tcBorders>
            <w:vAlign w:val="center"/>
          </w:tcPr>
          <w:p w14:paraId="06F9F13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00DA3E53">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1FB9BD3E">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0274BA46">
            <w:pPr>
              <w:widowControl/>
              <w:ind w:firstLine="220" w:firstLineChars="100"/>
              <w:jc w:val="left"/>
              <w:rPr>
                <w:rFonts w:hint="eastAsia" w:ascii="仿宋_GB2312" w:hAnsi="仿宋_GB2312" w:eastAsia="仿宋_GB2312" w:cs="仿宋_GB2312"/>
                <w:color w:val="000000"/>
                <w:kern w:val="0"/>
                <w:sz w:val="22"/>
                <w:szCs w:val="22"/>
              </w:rPr>
            </w:pPr>
          </w:p>
        </w:tc>
      </w:tr>
      <w:tr w14:paraId="20D9716C">
        <w:tblPrEx>
          <w:tblCellMar>
            <w:top w:w="0" w:type="dxa"/>
            <w:left w:w="108" w:type="dxa"/>
            <w:bottom w:w="0" w:type="dxa"/>
            <w:right w:w="108" w:type="dxa"/>
          </w:tblCellMar>
        </w:tblPrEx>
        <w:trPr>
          <w:trHeight w:val="312" w:hRule="exact"/>
          <w:jc w:val="center"/>
        </w:trPr>
        <w:tc>
          <w:tcPr>
            <w:tcW w:w="2539" w:type="dxa"/>
            <w:tcBorders>
              <w:top w:val="nil"/>
              <w:left w:val="single" w:color="auto" w:sz="4" w:space="0"/>
              <w:bottom w:val="single" w:color="auto" w:sz="4" w:space="0"/>
              <w:right w:val="single" w:color="auto" w:sz="4" w:space="0"/>
            </w:tcBorders>
            <w:vAlign w:val="center"/>
          </w:tcPr>
          <w:p w14:paraId="3F2D7D1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3990" w:type="dxa"/>
            <w:tcBorders>
              <w:top w:val="nil"/>
              <w:left w:val="nil"/>
              <w:bottom w:val="single" w:color="auto" w:sz="4" w:space="0"/>
              <w:right w:val="single" w:color="auto" w:sz="4" w:space="0"/>
            </w:tcBorders>
            <w:vAlign w:val="center"/>
          </w:tcPr>
          <w:p w14:paraId="221F18C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155" w:type="dxa"/>
            <w:tcBorders>
              <w:top w:val="nil"/>
              <w:left w:val="nil"/>
              <w:bottom w:val="single" w:color="auto" w:sz="4" w:space="0"/>
              <w:right w:val="single" w:color="auto" w:sz="4" w:space="0"/>
            </w:tcBorders>
            <w:vAlign w:val="center"/>
          </w:tcPr>
          <w:p w14:paraId="4BF2C0B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15" w:type="dxa"/>
            <w:tcBorders>
              <w:top w:val="nil"/>
              <w:left w:val="nil"/>
              <w:bottom w:val="single" w:color="auto" w:sz="4" w:space="0"/>
              <w:right w:val="single" w:color="auto" w:sz="4" w:space="0"/>
            </w:tcBorders>
            <w:vAlign w:val="center"/>
          </w:tcPr>
          <w:p w14:paraId="645659D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1245" w:type="dxa"/>
            <w:tcBorders>
              <w:top w:val="nil"/>
              <w:left w:val="nil"/>
              <w:bottom w:val="single" w:color="auto" w:sz="4" w:space="0"/>
              <w:right w:val="single" w:color="auto" w:sz="4" w:space="0"/>
            </w:tcBorders>
            <w:vAlign w:val="center"/>
          </w:tcPr>
          <w:p w14:paraId="7E7C8B8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tcPr>
          <w:p w14:paraId="64FA656D">
            <w:pPr>
              <w:widowControl/>
              <w:ind w:firstLine="440" w:firstLineChars="200"/>
              <w:jc w:val="left"/>
              <w:rPr>
                <w:rFonts w:hint="eastAsia" w:ascii="仿宋_GB2312" w:hAnsi="仿宋_GB2312" w:eastAsia="仿宋_GB2312" w:cs="仿宋_GB2312"/>
                <w:color w:val="000000"/>
                <w:kern w:val="0"/>
                <w:sz w:val="22"/>
                <w:szCs w:val="22"/>
              </w:rPr>
            </w:pPr>
          </w:p>
        </w:tc>
        <w:tc>
          <w:tcPr>
            <w:tcW w:w="1125" w:type="dxa"/>
            <w:tcBorders>
              <w:top w:val="nil"/>
              <w:left w:val="nil"/>
              <w:bottom w:val="single" w:color="auto" w:sz="4" w:space="0"/>
              <w:right w:val="single" w:color="auto" w:sz="4" w:space="0"/>
            </w:tcBorders>
          </w:tcPr>
          <w:p w14:paraId="20F35BB2">
            <w:pPr>
              <w:widowControl/>
              <w:ind w:firstLine="440" w:firstLineChars="200"/>
              <w:jc w:val="left"/>
              <w:rPr>
                <w:rFonts w:hint="eastAsia" w:ascii="仿宋_GB2312" w:hAnsi="仿宋_GB2312" w:eastAsia="仿宋_GB2312" w:cs="仿宋_GB2312"/>
                <w:color w:val="000000"/>
                <w:kern w:val="0"/>
                <w:sz w:val="22"/>
                <w:szCs w:val="22"/>
              </w:rPr>
            </w:pPr>
          </w:p>
        </w:tc>
        <w:tc>
          <w:tcPr>
            <w:tcW w:w="1430" w:type="dxa"/>
            <w:tcBorders>
              <w:top w:val="nil"/>
              <w:left w:val="nil"/>
              <w:bottom w:val="single" w:color="auto" w:sz="4" w:space="0"/>
              <w:right w:val="single" w:color="auto" w:sz="4" w:space="0"/>
            </w:tcBorders>
          </w:tcPr>
          <w:p w14:paraId="1E04D53D">
            <w:pPr>
              <w:widowControl/>
              <w:ind w:firstLine="220" w:firstLineChars="100"/>
              <w:jc w:val="left"/>
              <w:rPr>
                <w:rFonts w:hint="eastAsia" w:ascii="仿宋_GB2312" w:hAnsi="仿宋_GB2312" w:eastAsia="仿宋_GB2312" w:cs="仿宋_GB2312"/>
                <w:color w:val="000000"/>
                <w:kern w:val="0"/>
                <w:sz w:val="22"/>
                <w:szCs w:val="22"/>
              </w:rPr>
            </w:pPr>
          </w:p>
        </w:tc>
      </w:tr>
    </w:tbl>
    <w:p w14:paraId="6F3B18A4">
      <w:pPr>
        <w:rPr>
          <w:rFonts w:hint="eastAsia" w:ascii="仿宋_GB2312" w:hAnsi="仿宋_GB2312" w:eastAsia="仿宋_GB2312" w:cs="仿宋_GB2312"/>
        </w:rPr>
      </w:pPr>
    </w:p>
    <w:p w14:paraId="28D1CFF3">
      <w:pPr>
        <w:rPr>
          <w:rFonts w:hint="eastAsia" w:ascii="仿宋_GB2312" w:hAnsi="仿宋_GB2312" w:eastAsia="仿宋_GB2312" w:cs="仿宋_GB2312"/>
        </w:rPr>
      </w:pPr>
      <w:r>
        <w:rPr>
          <w:rFonts w:hint="eastAsia" w:ascii="仿宋_GB2312" w:hAnsi="仿宋_GB2312" w:eastAsia="仿宋_GB2312" w:cs="仿宋_GB2312"/>
        </w:rPr>
        <w:t>注：本表反映部门本年度各项支出情况。</w:t>
      </w:r>
    </w:p>
    <w:p w14:paraId="7E98DA30">
      <w:pPr>
        <w:ind w:firstLine="3600" w:firstLineChars="1000"/>
        <w:rPr>
          <w:rFonts w:hint="eastAsia" w:ascii="仿宋_GB2312" w:hAnsi="仿宋_GB2312" w:eastAsia="仿宋_GB2312" w:cs="仿宋_GB2312"/>
        </w:rPr>
      </w:pPr>
      <w:r>
        <w:rPr>
          <w:rFonts w:hint="eastAsia" w:ascii="仿宋_GB2312" w:hAnsi="仿宋_GB2312" w:eastAsia="仿宋_GB2312" w:cs="仿宋_GB2312"/>
          <w:kern w:val="0"/>
          <w:sz w:val="36"/>
          <w:szCs w:val="36"/>
        </w:rPr>
        <w:t>表四：财政拨款收入支出决算总表</w:t>
      </w:r>
    </w:p>
    <w:tbl>
      <w:tblPr>
        <w:tblStyle w:val="7"/>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329"/>
        <w:gridCol w:w="645"/>
        <w:gridCol w:w="1006"/>
        <w:gridCol w:w="3372"/>
        <w:gridCol w:w="681"/>
        <w:gridCol w:w="1267"/>
        <w:gridCol w:w="5"/>
        <w:gridCol w:w="1139"/>
        <w:gridCol w:w="1321"/>
      </w:tblGrid>
      <w:tr w14:paraId="3DFA9EC1">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14:paraId="5D9B60AE">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收 入</w:t>
            </w:r>
          </w:p>
        </w:tc>
        <w:tc>
          <w:tcPr>
            <w:tcW w:w="7785" w:type="dxa"/>
            <w:gridSpan w:val="6"/>
            <w:tcBorders>
              <w:top w:val="single" w:color="auto" w:sz="4" w:space="0"/>
              <w:left w:val="nil"/>
              <w:bottom w:val="single" w:color="auto" w:sz="4" w:space="0"/>
              <w:right w:val="single" w:color="000000" w:sz="4" w:space="0"/>
            </w:tcBorders>
          </w:tcPr>
          <w:p w14:paraId="173D1445">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kern w:val="0"/>
                <w:sz w:val="22"/>
                <w:szCs w:val="22"/>
              </w:rPr>
              <w:t>支 出</w:t>
            </w:r>
          </w:p>
        </w:tc>
      </w:tr>
      <w:tr w14:paraId="27F8C41F">
        <w:tblPrEx>
          <w:tblCellMar>
            <w:top w:w="0" w:type="dxa"/>
            <w:left w:w="108" w:type="dxa"/>
            <w:bottom w:w="0" w:type="dxa"/>
            <w:right w:w="108" w:type="dxa"/>
          </w:tblCellMar>
        </w:tblPrEx>
        <w:trPr>
          <w:trHeight w:val="732" w:hRule="atLeast"/>
        </w:trPr>
        <w:tc>
          <w:tcPr>
            <w:tcW w:w="4329" w:type="dxa"/>
            <w:tcBorders>
              <w:top w:val="nil"/>
              <w:left w:val="single" w:color="auto" w:sz="4" w:space="0"/>
              <w:bottom w:val="single" w:color="auto" w:sz="4" w:space="0"/>
              <w:right w:val="single" w:color="auto" w:sz="4" w:space="0"/>
            </w:tcBorders>
            <w:vAlign w:val="center"/>
          </w:tcPr>
          <w:p w14:paraId="50FD70B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45" w:type="dxa"/>
            <w:tcBorders>
              <w:top w:val="nil"/>
              <w:left w:val="nil"/>
              <w:bottom w:val="single" w:color="auto" w:sz="4" w:space="0"/>
              <w:right w:val="single" w:color="auto" w:sz="4" w:space="0"/>
            </w:tcBorders>
            <w:vAlign w:val="center"/>
          </w:tcPr>
          <w:p w14:paraId="783743AC">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006" w:type="dxa"/>
            <w:tcBorders>
              <w:top w:val="nil"/>
              <w:left w:val="nil"/>
              <w:bottom w:val="single" w:color="auto" w:sz="4" w:space="0"/>
              <w:right w:val="single" w:color="auto" w:sz="4" w:space="0"/>
            </w:tcBorders>
            <w:vAlign w:val="center"/>
          </w:tcPr>
          <w:p w14:paraId="68FCB8B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金额</w:t>
            </w:r>
          </w:p>
        </w:tc>
        <w:tc>
          <w:tcPr>
            <w:tcW w:w="3372" w:type="dxa"/>
            <w:tcBorders>
              <w:top w:val="nil"/>
              <w:left w:val="nil"/>
              <w:bottom w:val="single" w:color="auto" w:sz="4" w:space="0"/>
              <w:right w:val="single" w:color="auto" w:sz="4" w:space="0"/>
            </w:tcBorders>
            <w:vAlign w:val="center"/>
          </w:tcPr>
          <w:p w14:paraId="1F3B5C4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项 目</w:t>
            </w:r>
          </w:p>
        </w:tc>
        <w:tc>
          <w:tcPr>
            <w:tcW w:w="681" w:type="dxa"/>
            <w:tcBorders>
              <w:top w:val="nil"/>
              <w:left w:val="nil"/>
              <w:bottom w:val="single" w:color="auto" w:sz="4" w:space="0"/>
              <w:right w:val="single" w:color="auto" w:sz="4" w:space="0"/>
            </w:tcBorders>
            <w:vAlign w:val="center"/>
          </w:tcPr>
          <w:p w14:paraId="427584A6">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行次</w:t>
            </w:r>
          </w:p>
        </w:tc>
        <w:tc>
          <w:tcPr>
            <w:tcW w:w="1267" w:type="dxa"/>
            <w:tcBorders>
              <w:top w:val="nil"/>
              <w:left w:val="nil"/>
              <w:bottom w:val="single" w:color="auto" w:sz="4" w:space="0"/>
              <w:right w:val="single" w:color="auto" w:sz="4" w:space="0"/>
            </w:tcBorders>
            <w:vAlign w:val="center"/>
          </w:tcPr>
          <w:p w14:paraId="560208C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144" w:type="dxa"/>
            <w:gridSpan w:val="2"/>
            <w:tcBorders>
              <w:top w:val="nil"/>
              <w:left w:val="nil"/>
              <w:bottom w:val="single" w:color="auto" w:sz="4" w:space="0"/>
              <w:right w:val="single" w:color="auto" w:sz="4" w:space="0"/>
            </w:tcBorders>
            <w:vAlign w:val="center"/>
          </w:tcPr>
          <w:p w14:paraId="62B0F7D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1321" w:type="dxa"/>
            <w:tcBorders>
              <w:top w:val="nil"/>
              <w:left w:val="nil"/>
              <w:bottom w:val="single" w:color="auto" w:sz="4" w:space="0"/>
              <w:right w:val="single" w:color="auto" w:sz="4" w:space="0"/>
            </w:tcBorders>
            <w:vAlign w:val="center"/>
          </w:tcPr>
          <w:p w14:paraId="494DAB81">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政府性基金预算财政拨款</w:t>
            </w:r>
          </w:p>
        </w:tc>
      </w:tr>
      <w:tr w14:paraId="46CC935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009387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45" w:type="dxa"/>
            <w:tcBorders>
              <w:top w:val="nil"/>
              <w:left w:val="nil"/>
              <w:bottom w:val="single" w:color="auto" w:sz="4" w:space="0"/>
              <w:right w:val="single" w:color="auto" w:sz="4" w:space="0"/>
            </w:tcBorders>
          </w:tcPr>
          <w:p w14:paraId="08DE7584">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006" w:type="dxa"/>
            <w:tcBorders>
              <w:top w:val="nil"/>
              <w:left w:val="nil"/>
              <w:bottom w:val="single" w:color="auto" w:sz="4" w:space="0"/>
              <w:right w:val="single" w:color="auto" w:sz="4" w:space="0"/>
            </w:tcBorders>
          </w:tcPr>
          <w:p w14:paraId="42DECC7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3372" w:type="dxa"/>
            <w:tcBorders>
              <w:top w:val="nil"/>
              <w:left w:val="nil"/>
              <w:bottom w:val="single" w:color="auto" w:sz="4" w:space="0"/>
              <w:right w:val="single" w:color="auto" w:sz="4" w:space="0"/>
            </w:tcBorders>
          </w:tcPr>
          <w:p w14:paraId="076FDA5D">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栏 次</w:t>
            </w:r>
          </w:p>
        </w:tc>
        <w:tc>
          <w:tcPr>
            <w:tcW w:w="681" w:type="dxa"/>
            <w:tcBorders>
              <w:top w:val="nil"/>
              <w:left w:val="nil"/>
              <w:bottom w:val="single" w:color="auto" w:sz="4" w:space="0"/>
              <w:right w:val="single" w:color="auto" w:sz="4" w:space="0"/>
            </w:tcBorders>
          </w:tcPr>
          <w:p w14:paraId="74B8D56B">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267" w:type="dxa"/>
            <w:tcBorders>
              <w:top w:val="nil"/>
              <w:left w:val="nil"/>
              <w:bottom w:val="single" w:color="auto" w:sz="4" w:space="0"/>
              <w:right w:val="single" w:color="auto" w:sz="4" w:space="0"/>
            </w:tcBorders>
          </w:tcPr>
          <w:p w14:paraId="1195158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144" w:type="dxa"/>
            <w:gridSpan w:val="2"/>
            <w:tcBorders>
              <w:top w:val="nil"/>
              <w:left w:val="nil"/>
              <w:bottom w:val="single" w:color="auto" w:sz="4" w:space="0"/>
              <w:right w:val="single" w:color="auto" w:sz="4" w:space="0"/>
            </w:tcBorders>
          </w:tcPr>
          <w:p w14:paraId="1A59CFA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321" w:type="dxa"/>
            <w:tcBorders>
              <w:top w:val="nil"/>
              <w:left w:val="nil"/>
              <w:bottom w:val="single" w:color="auto" w:sz="4" w:space="0"/>
              <w:right w:val="single" w:color="auto" w:sz="4" w:space="0"/>
            </w:tcBorders>
          </w:tcPr>
          <w:p w14:paraId="1660657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r>
      <w:tr w14:paraId="35724D3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35BAC9B5">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一、一般公共预算财政拨款收入</w:t>
            </w:r>
          </w:p>
        </w:tc>
        <w:tc>
          <w:tcPr>
            <w:tcW w:w="645" w:type="dxa"/>
            <w:tcBorders>
              <w:top w:val="nil"/>
              <w:left w:val="nil"/>
              <w:bottom w:val="single" w:color="auto" w:sz="4" w:space="0"/>
              <w:right w:val="single" w:color="auto" w:sz="4" w:space="0"/>
            </w:tcBorders>
          </w:tcPr>
          <w:p w14:paraId="1DFF2D3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006" w:type="dxa"/>
            <w:tcBorders>
              <w:top w:val="nil"/>
              <w:left w:val="nil"/>
              <w:bottom w:val="single" w:color="auto" w:sz="4" w:space="0"/>
              <w:right w:val="single" w:color="auto" w:sz="4" w:space="0"/>
            </w:tcBorders>
            <w:vAlign w:val="center"/>
          </w:tcPr>
          <w:p w14:paraId="1A612B5B">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14:paraId="5683C48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一、一般公共服务支出</w:t>
            </w:r>
          </w:p>
        </w:tc>
        <w:tc>
          <w:tcPr>
            <w:tcW w:w="681" w:type="dxa"/>
            <w:tcBorders>
              <w:top w:val="nil"/>
              <w:left w:val="nil"/>
              <w:bottom w:val="single" w:color="auto" w:sz="4" w:space="0"/>
              <w:right w:val="single" w:color="auto" w:sz="4" w:space="0"/>
            </w:tcBorders>
          </w:tcPr>
          <w:p w14:paraId="1464327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18</w:t>
            </w:r>
          </w:p>
        </w:tc>
        <w:tc>
          <w:tcPr>
            <w:tcW w:w="1267" w:type="dxa"/>
            <w:tcBorders>
              <w:top w:val="nil"/>
              <w:left w:val="nil"/>
              <w:bottom w:val="single" w:color="auto" w:sz="4" w:space="0"/>
              <w:right w:val="single" w:color="auto" w:sz="4" w:space="0"/>
            </w:tcBorders>
            <w:vAlign w:val="center"/>
          </w:tcPr>
          <w:p w14:paraId="68941D0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144" w:type="dxa"/>
            <w:gridSpan w:val="2"/>
            <w:tcBorders>
              <w:top w:val="nil"/>
              <w:left w:val="nil"/>
              <w:bottom w:val="single" w:color="auto" w:sz="4" w:space="0"/>
              <w:right w:val="single" w:color="auto" w:sz="4" w:space="0"/>
            </w:tcBorders>
            <w:vAlign w:val="center"/>
          </w:tcPr>
          <w:p w14:paraId="5E0014B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89.87</w:t>
            </w:r>
          </w:p>
        </w:tc>
        <w:tc>
          <w:tcPr>
            <w:tcW w:w="1321" w:type="dxa"/>
            <w:tcBorders>
              <w:top w:val="nil"/>
              <w:left w:val="nil"/>
              <w:bottom w:val="single" w:color="auto" w:sz="4" w:space="0"/>
              <w:right w:val="single" w:color="auto" w:sz="4" w:space="0"/>
            </w:tcBorders>
          </w:tcPr>
          <w:p w14:paraId="305E3AE0">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396D7B6D">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FC34F1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二、政府性基金预算财政拨款收入</w:t>
            </w:r>
          </w:p>
        </w:tc>
        <w:tc>
          <w:tcPr>
            <w:tcW w:w="645" w:type="dxa"/>
            <w:tcBorders>
              <w:top w:val="nil"/>
              <w:left w:val="nil"/>
              <w:bottom w:val="single" w:color="auto" w:sz="4" w:space="0"/>
              <w:right w:val="single" w:color="auto" w:sz="4" w:space="0"/>
            </w:tcBorders>
          </w:tcPr>
          <w:p w14:paraId="275539B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1006" w:type="dxa"/>
            <w:tcBorders>
              <w:top w:val="nil"/>
              <w:left w:val="nil"/>
              <w:bottom w:val="single" w:color="auto" w:sz="4" w:space="0"/>
              <w:right w:val="single" w:color="auto" w:sz="4" w:space="0"/>
            </w:tcBorders>
          </w:tcPr>
          <w:p w14:paraId="7E738290">
            <w:pPr>
              <w:widowControl/>
              <w:ind w:firstLine="440" w:firstLineChars="2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22FA8DD1">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二、教育支出</w:t>
            </w:r>
          </w:p>
        </w:tc>
        <w:tc>
          <w:tcPr>
            <w:tcW w:w="681" w:type="dxa"/>
            <w:tcBorders>
              <w:top w:val="nil"/>
              <w:left w:val="nil"/>
              <w:bottom w:val="single" w:color="auto" w:sz="4" w:space="0"/>
              <w:right w:val="single" w:color="auto" w:sz="4" w:space="0"/>
            </w:tcBorders>
          </w:tcPr>
          <w:p w14:paraId="087DC9C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tc>
        <w:tc>
          <w:tcPr>
            <w:tcW w:w="1267" w:type="dxa"/>
            <w:tcBorders>
              <w:top w:val="nil"/>
              <w:left w:val="nil"/>
              <w:bottom w:val="single" w:color="auto" w:sz="4" w:space="0"/>
              <w:right w:val="single" w:color="auto" w:sz="4" w:space="0"/>
            </w:tcBorders>
            <w:vAlign w:val="center"/>
          </w:tcPr>
          <w:p w14:paraId="34F64CB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144" w:type="dxa"/>
            <w:gridSpan w:val="2"/>
            <w:tcBorders>
              <w:top w:val="nil"/>
              <w:left w:val="nil"/>
              <w:bottom w:val="single" w:color="auto" w:sz="4" w:space="0"/>
              <w:right w:val="single" w:color="auto" w:sz="4" w:space="0"/>
            </w:tcBorders>
            <w:vAlign w:val="center"/>
          </w:tcPr>
          <w:p w14:paraId="254CB3E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1321" w:type="dxa"/>
            <w:tcBorders>
              <w:top w:val="nil"/>
              <w:left w:val="nil"/>
              <w:bottom w:val="single" w:color="auto" w:sz="4" w:space="0"/>
              <w:right w:val="single" w:color="auto" w:sz="4" w:space="0"/>
            </w:tcBorders>
          </w:tcPr>
          <w:p w14:paraId="404AB46F">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315E45C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19B6D9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5EEDBAD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006" w:type="dxa"/>
            <w:tcBorders>
              <w:top w:val="nil"/>
              <w:left w:val="nil"/>
              <w:bottom w:val="single" w:color="auto" w:sz="4" w:space="0"/>
              <w:right w:val="single" w:color="auto" w:sz="4" w:space="0"/>
            </w:tcBorders>
          </w:tcPr>
          <w:p w14:paraId="0FCC25AA">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709157C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三、社会保障和就业支出</w:t>
            </w:r>
          </w:p>
        </w:tc>
        <w:tc>
          <w:tcPr>
            <w:tcW w:w="681" w:type="dxa"/>
            <w:tcBorders>
              <w:top w:val="nil"/>
              <w:left w:val="nil"/>
              <w:bottom w:val="single" w:color="auto" w:sz="4" w:space="0"/>
              <w:right w:val="single" w:color="auto" w:sz="4" w:space="0"/>
            </w:tcBorders>
          </w:tcPr>
          <w:p w14:paraId="7737591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20</w:t>
            </w:r>
          </w:p>
        </w:tc>
        <w:tc>
          <w:tcPr>
            <w:tcW w:w="1267" w:type="dxa"/>
            <w:tcBorders>
              <w:top w:val="nil"/>
              <w:left w:val="nil"/>
              <w:bottom w:val="single" w:color="auto" w:sz="4" w:space="0"/>
              <w:right w:val="single" w:color="auto" w:sz="4" w:space="0"/>
            </w:tcBorders>
            <w:vAlign w:val="center"/>
          </w:tcPr>
          <w:p w14:paraId="4632E52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144" w:type="dxa"/>
            <w:gridSpan w:val="2"/>
            <w:tcBorders>
              <w:top w:val="nil"/>
              <w:left w:val="nil"/>
              <w:bottom w:val="single" w:color="auto" w:sz="4" w:space="0"/>
              <w:right w:val="single" w:color="auto" w:sz="4" w:space="0"/>
            </w:tcBorders>
            <w:vAlign w:val="center"/>
          </w:tcPr>
          <w:p w14:paraId="378D034C">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7.86</w:t>
            </w:r>
          </w:p>
        </w:tc>
        <w:tc>
          <w:tcPr>
            <w:tcW w:w="1321" w:type="dxa"/>
            <w:tcBorders>
              <w:top w:val="nil"/>
              <w:left w:val="nil"/>
              <w:bottom w:val="single" w:color="auto" w:sz="4" w:space="0"/>
              <w:right w:val="single" w:color="auto" w:sz="4" w:space="0"/>
            </w:tcBorders>
          </w:tcPr>
          <w:p w14:paraId="322C030E">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6C576CD">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9AE863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26433CC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006" w:type="dxa"/>
            <w:tcBorders>
              <w:top w:val="nil"/>
              <w:left w:val="nil"/>
              <w:bottom w:val="single" w:color="auto" w:sz="4" w:space="0"/>
              <w:right w:val="single" w:color="auto" w:sz="4" w:space="0"/>
            </w:tcBorders>
          </w:tcPr>
          <w:p w14:paraId="3F4DA80B">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6B0335E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四、卫生健康支出</w:t>
            </w:r>
          </w:p>
        </w:tc>
        <w:tc>
          <w:tcPr>
            <w:tcW w:w="681" w:type="dxa"/>
            <w:tcBorders>
              <w:top w:val="nil"/>
              <w:left w:val="nil"/>
              <w:bottom w:val="single" w:color="auto" w:sz="4" w:space="0"/>
              <w:right w:val="single" w:color="auto" w:sz="4" w:space="0"/>
            </w:tcBorders>
          </w:tcPr>
          <w:p w14:paraId="35D847F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21</w:t>
            </w:r>
          </w:p>
        </w:tc>
        <w:tc>
          <w:tcPr>
            <w:tcW w:w="1267" w:type="dxa"/>
            <w:tcBorders>
              <w:top w:val="nil"/>
              <w:left w:val="nil"/>
              <w:bottom w:val="single" w:color="auto" w:sz="4" w:space="0"/>
              <w:right w:val="single" w:color="auto" w:sz="4" w:space="0"/>
            </w:tcBorders>
            <w:vAlign w:val="center"/>
          </w:tcPr>
          <w:p w14:paraId="340E404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144" w:type="dxa"/>
            <w:gridSpan w:val="2"/>
            <w:tcBorders>
              <w:top w:val="nil"/>
              <w:left w:val="nil"/>
              <w:bottom w:val="single" w:color="auto" w:sz="4" w:space="0"/>
              <w:right w:val="single" w:color="auto" w:sz="4" w:space="0"/>
            </w:tcBorders>
            <w:vAlign w:val="center"/>
          </w:tcPr>
          <w:p w14:paraId="66C9917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4.25</w:t>
            </w:r>
          </w:p>
        </w:tc>
        <w:tc>
          <w:tcPr>
            <w:tcW w:w="1321" w:type="dxa"/>
            <w:tcBorders>
              <w:top w:val="nil"/>
              <w:left w:val="nil"/>
              <w:bottom w:val="single" w:color="auto" w:sz="4" w:space="0"/>
              <w:right w:val="single" w:color="auto" w:sz="4" w:space="0"/>
            </w:tcBorders>
          </w:tcPr>
          <w:p w14:paraId="70870A4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09BE8D6D">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BFD4C5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26631CB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006" w:type="dxa"/>
            <w:tcBorders>
              <w:top w:val="nil"/>
              <w:left w:val="nil"/>
              <w:bottom w:val="single" w:color="auto" w:sz="4" w:space="0"/>
              <w:right w:val="single" w:color="auto" w:sz="4" w:space="0"/>
            </w:tcBorders>
          </w:tcPr>
          <w:p w14:paraId="129424AA">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3A786A46">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五、住房保障支出</w:t>
            </w:r>
          </w:p>
        </w:tc>
        <w:tc>
          <w:tcPr>
            <w:tcW w:w="681" w:type="dxa"/>
            <w:tcBorders>
              <w:top w:val="nil"/>
              <w:left w:val="nil"/>
              <w:bottom w:val="single" w:color="auto" w:sz="4" w:space="0"/>
              <w:right w:val="single" w:color="auto" w:sz="4" w:space="0"/>
            </w:tcBorders>
          </w:tcPr>
          <w:p w14:paraId="0568DB5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22</w:t>
            </w:r>
          </w:p>
        </w:tc>
        <w:tc>
          <w:tcPr>
            <w:tcW w:w="1267" w:type="dxa"/>
            <w:tcBorders>
              <w:top w:val="nil"/>
              <w:left w:val="nil"/>
              <w:bottom w:val="single" w:color="auto" w:sz="4" w:space="0"/>
              <w:right w:val="single" w:color="auto" w:sz="4" w:space="0"/>
            </w:tcBorders>
            <w:vAlign w:val="center"/>
          </w:tcPr>
          <w:p w14:paraId="5EC01C8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144" w:type="dxa"/>
            <w:gridSpan w:val="2"/>
            <w:tcBorders>
              <w:top w:val="nil"/>
              <w:left w:val="nil"/>
              <w:bottom w:val="single" w:color="auto" w:sz="4" w:space="0"/>
              <w:right w:val="single" w:color="auto" w:sz="4" w:space="0"/>
            </w:tcBorders>
            <w:vAlign w:val="center"/>
          </w:tcPr>
          <w:p w14:paraId="6A25D0C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7.34</w:t>
            </w:r>
          </w:p>
        </w:tc>
        <w:tc>
          <w:tcPr>
            <w:tcW w:w="1321" w:type="dxa"/>
            <w:tcBorders>
              <w:top w:val="nil"/>
              <w:left w:val="nil"/>
              <w:bottom w:val="single" w:color="auto" w:sz="4" w:space="0"/>
              <w:right w:val="single" w:color="auto" w:sz="4" w:space="0"/>
            </w:tcBorders>
          </w:tcPr>
          <w:p w14:paraId="6C31C7A6">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5A755BF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E437D5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5790A23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1006" w:type="dxa"/>
            <w:tcBorders>
              <w:top w:val="nil"/>
              <w:left w:val="nil"/>
              <w:bottom w:val="single" w:color="auto" w:sz="4" w:space="0"/>
              <w:right w:val="single" w:color="auto" w:sz="4" w:space="0"/>
            </w:tcBorders>
          </w:tcPr>
          <w:p w14:paraId="15543E4E">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10618C7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2D91FE2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23</w:t>
            </w:r>
          </w:p>
        </w:tc>
        <w:tc>
          <w:tcPr>
            <w:tcW w:w="1267" w:type="dxa"/>
            <w:tcBorders>
              <w:top w:val="nil"/>
              <w:left w:val="nil"/>
              <w:bottom w:val="single" w:color="auto" w:sz="4" w:space="0"/>
              <w:right w:val="single" w:color="auto" w:sz="4" w:space="0"/>
            </w:tcBorders>
          </w:tcPr>
          <w:p w14:paraId="62FD59B0">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4AC647F0">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0ADFB825">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E1F711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175B77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1EFEB7F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006" w:type="dxa"/>
            <w:tcBorders>
              <w:top w:val="nil"/>
              <w:left w:val="nil"/>
              <w:bottom w:val="single" w:color="auto" w:sz="4" w:space="0"/>
              <w:right w:val="single" w:color="auto" w:sz="4" w:space="0"/>
            </w:tcBorders>
          </w:tcPr>
          <w:p w14:paraId="22A9B254">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4E32F700">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208845C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24</w:t>
            </w:r>
          </w:p>
        </w:tc>
        <w:tc>
          <w:tcPr>
            <w:tcW w:w="1267" w:type="dxa"/>
            <w:tcBorders>
              <w:top w:val="nil"/>
              <w:left w:val="nil"/>
              <w:bottom w:val="single" w:color="auto" w:sz="4" w:space="0"/>
              <w:right w:val="single" w:color="auto" w:sz="4" w:space="0"/>
            </w:tcBorders>
          </w:tcPr>
          <w:p w14:paraId="533EBA0E">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45D12E1E">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5ACA678F">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43C70C3D">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83B8CD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2954854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1006" w:type="dxa"/>
            <w:tcBorders>
              <w:top w:val="nil"/>
              <w:left w:val="nil"/>
              <w:bottom w:val="single" w:color="auto" w:sz="4" w:space="0"/>
              <w:right w:val="single" w:color="auto" w:sz="4" w:space="0"/>
            </w:tcBorders>
          </w:tcPr>
          <w:p w14:paraId="36CA9D4A">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5690834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41CDEF8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25</w:t>
            </w:r>
          </w:p>
        </w:tc>
        <w:tc>
          <w:tcPr>
            <w:tcW w:w="1267" w:type="dxa"/>
            <w:tcBorders>
              <w:top w:val="nil"/>
              <w:left w:val="nil"/>
              <w:bottom w:val="single" w:color="auto" w:sz="4" w:space="0"/>
              <w:right w:val="single" w:color="auto" w:sz="4" w:space="0"/>
            </w:tcBorders>
          </w:tcPr>
          <w:p w14:paraId="2811CFED">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003F46AD">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0846010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0290670">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6776ACA4">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7C3669F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006" w:type="dxa"/>
            <w:tcBorders>
              <w:top w:val="nil"/>
              <w:left w:val="nil"/>
              <w:bottom w:val="single" w:color="auto" w:sz="4" w:space="0"/>
              <w:right w:val="single" w:color="auto" w:sz="4" w:space="0"/>
            </w:tcBorders>
          </w:tcPr>
          <w:p w14:paraId="3A479A71">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0E1980BB">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08A42EC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26</w:t>
            </w:r>
          </w:p>
        </w:tc>
        <w:tc>
          <w:tcPr>
            <w:tcW w:w="1267" w:type="dxa"/>
            <w:tcBorders>
              <w:top w:val="nil"/>
              <w:left w:val="nil"/>
              <w:bottom w:val="single" w:color="auto" w:sz="4" w:space="0"/>
              <w:right w:val="single" w:color="auto" w:sz="4" w:space="0"/>
            </w:tcBorders>
          </w:tcPr>
          <w:p w14:paraId="637E0C35">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nil"/>
              <w:bottom w:val="single" w:color="auto" w:sz="4" w:space="0"/>
              <w:right w:val="single" w:color="auto" w:sz="4" w:space="0"/>
            </w:tcBorders>
          </w:tcPr>
          <w:p w14:paraId="7D8EBCBE">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nil"/>
              <w:bottom w:val="single" w:color="auto" w:sz="4" w:space="0"/>
              <w:right w:val="single" w:color="auto" w:sz="4" w:space="0"/>
            </w:tcBorders>
          </w:tcPr>
          <w:p w14:paraId="15C38154">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707C169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65EC7C2">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290BCE0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006" w:type="dxa"/>
            <w:tcBorders>
              <w:top w:val="nil"/>
              <w:left w:val="nil"/>
              <w:bottom w:val="single" w:color="auto" w:sz="4" w:space="0"/>
              <w:right w:val="single" w:color="auto" w:sz="4" w:space="0"/>
            </w:tcBorders>
          </w:tcPr>
          <w:p w14:paraId="41EB6B07">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02B55E97">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w:t>
            </w:r>
          </w:p>
        </w:tc>
        <w:tc>
          <w:tcPr>
            <w:tcW w:w="681" w:type="dxa"/>
            <w:tcBorders>
              <w:top w:val="nil"/>
              <w:left w:val="nil"/>
              <w:bottom w:val="single" w:color="auto" w:sz="4" w:space="0"/>
              <w:right w:val="single" w:color="auto" w:sz="4" w:space="0"/>
            </w:tcBorders>
          </w:tcPr>
          <w:p w14:paraId="7B802F8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27</w:t>
            </w:r>
          </w:p>
        </w:tc>
        <w:tc>
          <w:tcPr>
            <w:tcW w:w="1267" w:type="dxa"/>
            <w:tcBorders>
              <w:top w:val="nil"/>
              <w:left w:val="nil"/>
              <w:bottom w:val="single" w:color="auto" w:sz="4" w:space="0"/>
              <w:right w:val="single" w:color="000000" w:sz="4" w:space="0"/>
            </w:tcBorders>
          </w:tcPr>
          <w:p w14:paraId="4934AECE">
            <w:pPr>
              <w:widowControl/>
              <w:ind w:firstLine="660" w:firstLineChars="3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44" w:type="dxa"/>
            <w:gridSpan w:val="2"/>
            <w:tcBorders>
              <w:top w:val="nil"/>
              <w:left w:val="single" w:color="000000" w:sz="4" w:space="0"/>
              <w:bottom w:val="single" w:color="auto" w:sz="4" w:space="0"/>
              <w:right w:val="single" w:color="000000" w:sz="4" w:space="0"/>
            </w:tcBorders>
          </w:tcPr>
          <w:p w14:paraId="33D7F008">
            <w:pPr>
              <w:widowControl/>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321" w:type="dxa"/>
            <w:tcBorders>
              <w:top w:val="nil"/>
              <w:left w:val="single" w:color="000000" w:sz="4" w:space="0"/>
              <w:bottom w:val="single" w:color="auto" w:sz="4" w:space="0"/>
              <w:right w:val="single" w:color="auto" w:sz="4" w:space="0"/>
            </w:tcBorders>
          </w:tcPr>
          <w:p w14:paraId="723BD34C">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r>
      <w:tr w14:paraId="236C965D">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9FCC699">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3C72267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006" w:type="dxa"/>
            <w:tcBorders>
              <w:top w:val="nil"/>
              <w:left w:val="nil"/>
              <w:bottom w:val="single" w:color="auto" w:sz="4" w:space="0"/>
              <w:right w:val="single" w:color="auto" w:sz="4" w:space="0"/>
            </w:tcBorders>
          </w:tcPr>
          <w:p w14:paraId="58CB81DF">
            <w:pPr>
              <w:widowControl/>
              <w:ind w:firstLine="220" w:firstLineChars="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3372" w:type="dxa"/>
            <w:tcBorders>
              <w:top w:val="nil"/>
              <w:left w:val="nil"/>
              <w:bottom w:val="single" w:color="auto" w:sz="4" w:space="0"/>
              <w:right w:val="single" w:color="auto" w:sz="4" w:space="0"/>
            </w:tcBorders>
          </w:tcPr>
          <w:p w14:paraId="105CA2A3">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07B80B6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28</w:t>
            </w:r>
          </w:p>
        </w:tc>
        <w:tc>
          <w:tcPr>
            <w:tcW w:w="1272" w:type="dxa"/>
            <w:gridSpan w:val="2"/>
            <w:tcBorders>
              <w:top w:val="single" w:color="auto" w:sz="4" w:space="0"/>
              <w:left w:val="nil"/>
              <w:bottom w:val="single" w:color="auto" w:sz="4" w:space="0"/>
              <w:right w:val="single" w:color="000000" w:sz="4" w:space="0"/>
            </w:tcBorders>
          </w:tcPr>
          <w:p w14:paraId="68634644">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1A02681B">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32F4DDA8">
            <w:pPr>
              <w:widowControl/>
              <w:ind w:firstLine="2420" w:firstLineChars="1100"/>
              <w:jc w:val="left"/>
              <w:rPr>
                <w:rFonts w:hint="eastAsia" w:ascii="仿宋_GB2312" w:hAnsi="仿宋_GB2312" w:eastAsia="仿宋_GB2312" w:cs="仿宋_GB2312"/>
                <w:color w:val="000000"/>
                <w:kern w:val="0"/>
                <w:sz w:val="22"/>
                <w:szCs w:val="22"/>
              </w:rPr>
            </w:pPr>
          </w:p>
        </w:tc>
      </w:tr>
      <w:tr w14:paraId="6839E354">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F702274">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本年收入合计</w:t>
            </w:r>
          </w:p>
        </w:tc>
        <w:tc>
          <w:tcPr>
            <w:tcW w:w="645" w:type="dxa"/>
            <w:tcBorders>
              <w:top w:val="nil"/>
              <w:left w:val="nil"/>
              <w:bottom w:val="single" w:color="auto" w:sz="4" w:space="0"/>
              <w:right w:val="single" w:color="auto" w:sz="4" w:space="0"/>
            </w:tcBorders>
          </w:tcPr>
          <w:p w14:paraId="5BA1B5E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c>
          <w:tcPr>
            <w:tcW w:w="1006" w:type="dxa"/>
            <w:tcBorders>
              <w:top w:val="nil"/>
              <w:left w:val="nil"/>
              <w:bottom w:val="single" w:color="auto" w:sz="4" w:space="0"/>
              <w:right w:val="single" w:color="auto" w:sz="4" w:space="0"/>
            </w:tcBorders>
            <w:vAlign w:val="center"/>
          </w:tcPr>
          <w:p w14:paraId="1D3732B9">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147.82</w:t>
            </w:r>
          </w:p>
        </w:tc>
        <w:tc>
          <w:tcPr>
            <w:tcW w:w="3372" w:type="dxa"/>
            <w:tcBorders>
              <w:top w:val="nil"/>
              <w:left w:val="nil"/>
              <w:bottom w:val="single" w:color="auto" w:sz="4" w:space="0"/>
              <w:right w:val="single" w:color="auto" w:sz="4" w:space="0"/>
            </w:tcBorders>
          </w:tcPr>
          <w:p w14:paraId="6295EA9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本年支出合计</w:t>
            </w:r>
          </w:p>
        </w:tc>
        <w:tc>
          <w:tcPr>
            <w:tcW w:w="681" w:type="dxa"/>
            <w:tcBorders>
              <w:top w:val="nil"/>
              <w:left w:val="nil"/>
              <w:bottom w:val="single" w:color="auto" w:sz="4" w:space="0"/>
              <w:right w:val="single" w:color="auto" w:sz="4" w:space="0"/>
            </w:tcBorders>
          </w:tcPr>
          <w:p w14:paraId="0A91672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29</w:t>
            </w:r>
          </w:p>
        </w:tc>
        <w:tc>
          <w:tcPr>
            <w:tcW w:w="1272" w:type="dxa"/>
            <w:gridSpan w:val="2"/>
            <w:tcBorders>
              <w:top w:val="single" w:color="auto" w:sz="4" w:space="0"/>
              <w:left w:val="nil"/>
              <w:bottom w:val="single" w:color="auto" w:sz="4" w:space="0"/>
              <w:right w:val="single" w:color="000000" w:sz="4" w:space="0"/>
            </w:tcBorders>
            <w:vAlign w:val="center"/>
          </w:tcPr>
          <w:p w14:paraId="4A37000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139" w:type="dxa"/>
            <w:tcBorders>
              <w:top w:val="single" w:color="auto" w:sz="4" w:space="0"/>
              <w:left w:val="single" w:color="000000" w:sz="4" w:space="0"/>
              <w:bottom w:val="single" w:color="auto" w:sz="4" w:space="0"/>
              <w:right w:val="single" w:color="000000" w:sz="4" w:space="0"/>
            </w:tcBorders>
            <w:vAlign w:val="center"/>
          </w:tcPr>
          <w:p w14:paraId="5FE97C7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109.32</w:t>
            </w:r>
          </w:p>
        </w:tc>
        <w:tc>
          <w:tcPr>
            <w:tcW w:w="1321" w:type="dxa"/>
            <w:tcBorders>
              <w:top w:val="single" w:color="auto" w:sz="4" w:space="0"/>
              <w:left w:val="single" w:color="000000" w:sz="4" w:space="0"/>
              <w:bottom w:val="single" w:color="auto" w:sz="4" w:space="0"/>
              <w:right w:val="single" w:color="auto" w:sz="4" w:space="0"/>
            </w:tcBorders>
          </w:tcPr>
          <w:p w14:paraId="02CF189F">
            <w:pPr>
              <w:widowControl/>
              <w:ind w:firstLine="2420" w:firstLineChars="1100"/>
              <w:jc w:val="left"/>
              <w:rPr>
                <w:rFonts w:hint="eastAsia" w:ascii="仿宋_GB2312" w:hAnsi="仿宋_GB2312" w:eastAsia="仿宋_GB2312" w:cs="仿宋_GB2312"/>
                <w:color w:val="000000"/>
                <w:kern w:val="0"/>
                <w:sz w:val="22"/>
                <w:szCs w:val="22"/>
              </w:rPr>
            </w:pPr>
          </w:p>
        </w:tc>
      </w:tr>
      <w:tr w14:paraId="5E54266F">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7B556D87">
            <w:pPr>
              <w:widowControl/>
              <w:ind w:firstLine="880" w:firstLineChars="4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年初财政拨款结转和结余</w:t>
            </w:r>
          </w:p>
        </w:tc>
        <w:tc>
          <w:tcPr>
            <w:tcW w:w="645" w:type="dxa"/>
            <w:tcBorders>
              <w:top w:val="nil"/>
              <w:left w:val="nil"/>
              <w:bottom w:val="single" w:color="auto" w:sz="4" w:space="0"/>
              <w:right w:val="single" w:color="auto" w:sz="4" w:space="0"/>
            </w:tcBorders>
          </w:tcPr>
          <w:p w14:paraId="59782AC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13</w:t>
            </w:r>
          </w:p>
        </w:tc>
        <w:tc>
          <w:tcPr>
            <w:tcW w:w="1006" w:type="dxa"/>
            <w:tcBorders>
              <w:top w:val="nil"/>
              <w:left w:val="nil"/>
              <w:bottom w:val="single" w:color="auto" w:sz="4" w:space="0"/>
              <w:right w:val="single" w:color="auto" w:sz="4" w:space="0"/>
            </w:tcBorders>
            <w:vAlign w:val="center"/>
          </w:tcPr>
          <w:p w14:paraId="6287C33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14:paraId="3C6DE5C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年末财政拨款结转和结余</w:t>
            </w:r>
          </w:p>
        </w:tc>
        <w:tc>
          <w:tcPr>
            <w:tcW w:w="681" w:type="dxa"/>
            <w:tcBorders>
              <w:top w:val="nil"/>
              <w:left w:val="nil"/>
              <w:bottom w:val="single" w:color="auto" w:sz="4" w:space="0"/>
              <w:right w:val="single" w:color="auto" w:sz="4" w:space="0"/>
            </w:tcBorders>
          </w:tcPr>
          <w:p w14:paraId="118226B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30</w:t>
            </w:r>
          </w:p>
        </w:tc>
        <w:tc>
          <w:tcPr>
            <w:tcW w:w="1272" w:type="dxa"/>
            <w:gridSpan w:val="2"/>
            <w:tcBorders>
              <w:top w:val="single" w:color="auto" w:sz="4" w:space="0"/>
              <w:left w:val="nil"/>
              <w:bottom w:val="single" w:color="auto" w:sz="4" w:space="0"/>
              <w:right w:val="single" w:color="000000" w:sz="4" w:space="0"/>
            </w:tcBorders>
            <w:vAlign w:val="center"/>
          </w:tcPr>
          <w:p w14:paraId="1604C1D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139" w:type="dxa"/>
            <w:tcBorders>
              <w:top w:val="single" w:color="auto" w:sz="4" w:space="0"/>
              <w:left w:val="single" w:color="000000" w:sz="4" w:space="0"/>
              <w:bottom w:val="single" w:color="auto" w:sz="4" w:space="0"/>
              <w:right w:val="single" w:color="000000" w:sz="4" w:space="0"/>
            </w:tcBorders>
            <w:vAlign w:val="center"/>
          </w:tcPr>
          <w:p w14:paraId="02F4852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39.41</w:t>
            </w:r>
          </w:p>
        </w:tc>
        <w:tc>
          <w:tcPr>
            <w:tcW w:w="1321" w:type="dxa"/>
            <w:tcBorders>
              <w:top w:val="single" w:color="auto" w:sz="4" w:space="0"/>
              <w:left w:val="single" w:color="000000" w:sz="4" w:space="0"/>
              <w:bottom w:val="single" w:color="auto" w:sz="4" w:space="0"/>
              <w:right w:val="single" w:color="auto" w:sz="4" w:space="0"/>
            </w:tcBorders>
          </w:tcPr>
          <w:p w14:paraId="1CF263CF">
            <w:pPr>
              <w:widowControl/>
              <w:ind w:firstLine="2420" w:firstLineChars="1100"/>
              <w:jc w:val="left"/>
              <w:rPr>
                <w:rFonts w:hint="eastAsia" w:ascii="仿宋_GB2312" w:hAnsi="仿宋_GB2312" w:eastAsia="仿宋_GB2312" w:cs="仿宋_GB2312"/>
                <w:color w:val="000000"/>
                <w:kern w:val="0"/>
                <w:sz w:val="22"/>
                <w:szCs w:val="22"/>
              </w:rPr>
            </w:pPr>
          </w:p>
        </w:tc>
      </w:tr>
      <w:tr w14:paraId="056D687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5CA1289F">
            <w:pPr>
              <w:widowControl/>
              <w:ind w:firstLine="1540" w:firstLineChars="70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一般公共预算财政拨款</w:t>
            </w:r>
          </w:p>
        </w:tc>
        <w:tc>
          <w:tcPr>
            <w:tcW w:w="645" w:type="dxa"/>
            <w:tcBorders>
              <w:top w:val="nil"/>
              <w:left w:val="nil"/>
              <w:bottom w:val="single" w:color="auto" w:sz="4" w:space="0"/>
              <w:right w:val="single" w:color="auto" w:sz="4" w:space="0"/>
            </w:tcBorders>
          </w:tcPr>
          <w:p w14:paraId="7595B73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14</w:t>
            </w:r>
          </w:p>
        </w:tc>
        <w:tc>
          <w:tcPr>
            <w:tcW w:w="1006" w:type="dxa"/>
            <w:tcBorders>
              <w:top w:val="nil"/>
              <w:left w:val="nil"/>
              <w:bottom w:val="single" w:color="auto" w:sz="4" w:space="0"/>
              <w:right w:val="single" w:color="auto" w:sz="4" w:space="0"/>
            </w:tcBorders>
            <w:vAlign w:val="center"/>
          </w:tcPr>
          <w:p w14:paraId="63D4553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0.91</w:t>
            </w:r>
          </w:p>
        </w:tc>
        <w:tc>
          <w:tcPr>
            <w:tcW w:w="3372" w:type="dxa"/>
            <w:tcBorders>
              <w:top w:val="nil"/>
              <w:left w:val="nil"/>
              <w:bottom w:val="single" w:color="auto" w:sz="4" w:space="0"/>
              <w:right w:val="single" w:color="auto" w:sz="4" w:space="0"/>
            </w:tcBorders>
          </w:tcPr>
          <w:p w14:paraId="02278ABA">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3D5F59A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31</w:t>
            </w:r>
          </w:p>
        </w:tc>
        <w:tc>
          <w:tcPr>
            <w:tcW w:w="1272" w:type="dxa"/>
            <w:gridSpan w:val="2"/>
            <w:tcBorders>
              <w:top w:val="single" w:color="auto" w:sz="4" w:space="0"/>
              <w:left w:val="nil"/>
              <w:bottom w:val="single" w:color="auto" w:sz="4" w:space="0"/>
              <w:right w:val="single" w:color="000000" w:sz="4" w:space="0"/>
            </w:tcBorders>
          </w:tcPr>
          <w:p w14:paraId="652B58C0">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6AD10AD3">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0A76688F">
            <w:pPr>
              <w:widowControl/>
              <w:ind w:firstLine="2420" w:firstLineChars="1100"/>
              <w:jc w:val="left"/>
              <w:rPr>
                <w:rFonts w:hint="eastAsia" w:ascii="仿宋_GB2312" w:hAnsi="仿宋_GB2312" w:eastAsia="仿宋_GB2312" w:cs="仿宋_GB2312"/>
                <w:color w:val="000000"/>
                <w:kern w:val="0"/>
                <w:sz w:val="22"/>
                <w:szCs w:val="22"/>
              </w:rPr>
            </w:pPr>
          </w:p>
        </w:tc>
      </w:tr>
      <w:tr w14:paraId="077953DA">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16B98E56">
            <w:pPr>
              <w:widowControl/>
              <w:ind w:firstLine="1540" w:firstLineChars="7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政府性基金预算财政拨款</w:t>
            </w:r>
          </w:p>
        </w:tc>
        <w:tc>
          <w:tcPr>
            <w:tcW w:w="645" w:type="dxa"/>
            <w:tcBorders>
              <w:top w:val="nil"/>
              <w:left w:val="nil"/>
              <w:bottom w:val="single" w:color="auto" w:sz="4" w:space="0"/>
              <w:right w:val="single" w:color="auto" w:sz="4" w:space="0"/>
            </w:tcBorders>
          </w:tcPr>
          <w:p w14:paraId="2FF48B8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15</w:t>
            </w:r>
          </w:p>
        </w:tc>
        <w:tc>
          <w:tcPr>
            <w:tcW w:w="1006" w:type="dxa"/>
            <w:tcBorders>
              <w:top w:val="nil"/>
              <w:left w:val="nil"/>
              <w:bottom w:val="single" w:color="auto" w:sz="4" w:space="0"/>
              <w:right w:val="single" w:color="auto" w:sz="4" w:space="0"/>
            </w:tcBorders>
            <w:vAlign w:val="center"/>
          </w:tcPr>
          <w:p w14:paraId="098FDE8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14:paraId="4370D0F8">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64EB97D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32</w:t>
            </w:r>
          </w:p>
        </w:tc>
        <w:tc>
          <w:tcPr>
            <w:tcW w:w="1272" w:type="dxa"/>
            <w:gridSpan w:val="2"/>
            <w:tcBorders>
              <w:top w:val="single" w:color="auto" w:sz="4" w:space="0"/>
              <w:left w:val="nil"/>
              <w:bottom w:val="single" w:color="auto" w:sz="4" w:space="0"/>
              <w:right w:val="single" w:color="000000" w:sz="4" w:space="0"/>
            </w:tcBorders>
          </w:tcPr>
          <w:p w14:paraId="3FFD6437">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2F4ECB48">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795BC4EC">
            <w:pPr>
              <w:widowControl/>
              <w:ind w:firstLine="2420" w:firstLineChars="1100"/>
              <w:jc w:val="left"/>
              <w:rPr>
                <w:rFonts w:hint="eastAsia" w:ascii="仿宋_GB2312" w:hAnsi="仿宋_GB2312" w:eastAsia="仿宋_GB2312" w:cs="仿宋_GB2312"/>
                <w:color w:val="000000"/>
                <w:kern w:val="0"/>
                <w:sz w:val="22"/>
                <w:szCs w:val="22"/>
              </w:rPr>
            </w:pPr>
          </w:p>
        </w:tc>
      </w:tr>
      <w:tr w14:paraId="0690A946">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476D3D3D">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45" w:type="dxa"/>
            <w:tcBorders>
              <w:top w:val="nil"/>
              <w:left w:val="nil"/>
              <w:bottom w:val="single" w:color="auto" w:sz="4" w:space="0"/>
              <w:right w:val="single" w:color="auto" w:sz="4" w:space="0"/>
            </w:tcBorders>
          </w:tcPr>
          <w:p w14:paraId="32A3C9E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16</w:t>
            </w:r>
          </w:p>
        </w:tc>
        <w:tc>
          <w:tcPr>
            <w:tcW w:w="1006" w:type="dxa"/>
            <w:tcBorders>
              <w:top w:val="nil"/>
              <w:left w:val="nil"/>
              <w:bottom w:val="single" w:color="auto" w:sz="4" w:space="0"/>
              <w:right w:val="single" w:color="auto" w:sz="4" w:space="0"/>
            </w:tcBorders>
            <w:vAlign w:val="center"/>
          </w:tcPr>
          <w:p w14:paraId="593C2BE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3372" w:type="dxa"/>
            <w:tcBorders>
              <w:top w:val="nil"/>
              <w:left w:val="nil"/>
              <w:bottom w:val="single" w:color="auto" w:sz="4" w:space="0"/>
              <w:right w:val="single" w:color="auto" w:sz="4" w:space="0"/>
            </w:tcBorders>
          </w:tcPr>
          <w:p w14:paraId="0A51C57C">
            <w:pPr>
              <w:widowControl/>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681" w:type="dxa"/>
            <w:tcBorders>
              <w:top w:val="nil"/>
              <w:left w:val="nil"/>
              <w:bottom w:val="single" w:color="auto" w:sz="4" w:space="0"/>
              <w:right w:val="single" w:color="auto" w:sz="4" w:space="0"/>
            </w:tcBorders>
          </w:tcPr>
          <w:p w14:paraId="7204070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33</w:t>
            </w:r>
          </w:p>
        </w:tc>
        <w:tc>
          <w:tcPr>
            <w:tcW w:w="1272" w:type="dxa"/>
            <w:gridSpan w:val="2"/>
            <w:tcBorders>
              <w:top w:val="single" w:color="auto" w:sz="4" w:space="0"/>
              <w:left w:val="nil"/>
              <w:bottom w:val="single" w:color="auto" w:sz="4" w:space="0"/>
              <w:right w:val="single" w:color="000000" w:sz="4" w:space="0"/>
            </w:tcBorders>
          </w:tcPr>
          <w:p w14:paraId="4D8912F3">
            <w:pPr>
              <w:widowControl/>
              <w:ind w:firstLine="2420" w:firstLineChars="1100"/>
              <w:jc w:val="left"/>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　</w:t>
            </w:r>
          </w:p>
        </w:tc>
        <w:tc>
          <w:tcPr>
            <w:tcW w:w="1139" w:type="dxa"/>
            <w:tcBorders>
              <w:top w:val="single" w:color="auto" w:sz="4" w:space="0"/>
              <w:left w:val="single" w:color="000000" w:sz="4" w:space="0"/>
              <w:bottom w:val="single" w:color="auto" w:sz="4" w:space="0"/>
              <w:right w:val="single" w:color="000000" w:sz="4" w:space="0"/>
            </w:tcBorders>
          </w:tcPr>
          <w:p w14:paraId="08918763">
            <w:pPr>
              <w:widowControl/>
              <w:ind w:firstLine="2420" w:firstLineChars="1100"/>
              <w:jc w:val="left"/>
              <w:rPr>
                <w:rFonts w:hint="eastAsia" w:ascii="仿宋_GB2312" w:hAnsi="仿宋_GB2312" w:eastAsia="仿宋_GB2312" w:cs="仿宋_GB2312"/>
                <w:color w:val="000000"/>
                <w:kern w:val="0"/>
                <w:sz w:val="22"/>
                <w:szCs w:val="22"/>
              </w:rPr>
            </w:pPr>
          </w:p>
        </w:tc>
        <w:tc>
          <w:tcPr>
            <w:tcW w:w="1321" w:type="dxa"/>
            <w:tcBorders>
              <w:top w:val="single" w:color="auto" w:sz="4" w:space="0"/>
              <w:left w:val="single" w:color="000000" w:sz="4" w:space="0"/>
              <w:bottom w:val="single" w:color="auto" w:sz="4" w:space="0"/>
              <w:right w:val="single" w:color="auto" w:sz="4" w:space="0"/>
            </w:tcBorders>
          </w:tcPr>
          <w:p w14:paraId="442EFC0C">
            <w:pPr>
              <w:widowControl/>
              <w:ind w:firstLine="2420" w:firstLineChars="1100"/>
              <w:jc w:val="left"/>
              <w:rPr>
                <w:rFonts w:hint="eastAsia" w:ascii="仿宋_GB2312" w:hAnsi="仿宋_GB2312" w:eastAsia="仿宋_GB2312" w:cs="仿宋_GB2312"/>
                <w:color w:val="000000"/>
                <w:kern w:val="0"/>
                <w:sz w:val="22"/>
                <w:szCs w:val="22"/>
              </w:rPr>
            </w:pPr>
          </w:p>
        </w:tc>
      </w:tr>
      <w:tr w14:paraId="56BE9198">
        <w:tblPrEx>
          <w:tblCellMar>
            <w:top w:w="0" w:type="dxa"/>
            <w:left w:w="108" w:type="dxa"/>
            <w:bottom w:w="0" w:type="dxa"/>
            <w:right w:w="108" w:type="dxa"/>
          </w:tblCellMar>
        </w:tblPrEx>
        <w:trPr>
          <w:trHeight w:val="288" w:hRule="atLeast"/>
        </w:trPr>
        <w:tc>
          <w:tcPr>
            <w:tcW w:w="4329" w:type="dxa"/>
            <w:tcBorders>
              <w:top w:val="nil"/>
              <w:left w:val="single" w:color="auto" w:sz="4" w:space="0"/>
              <w:bottom w:val="single" w:color="auto" w:sz="4" w:space="0"/>
              <w:right w:val="single" w:color="auto" w:sz="4" w:space="0"/>
            </w:tcBorders>
          </w:tcPr>
          <w:p w14:paraId="04121AB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45" w:type="dxa"/>
            <w:tcBorders>
              <w:top w:val="nil"/>
              <w:left w:val="nil"/>
              <w:bottom w:val="single" w:color="auto" w:sz="4" w:space="0"/>
              <w:right w:val="single" w:color="auto" w:sz="4" w:space="0"/>
            </w:tcBorders>
          </w:tcPr>
          <w:p w14:paraId="2DDC8A1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17</w:t>
            </w:r>
          </w:p>
        </w:tc>
        <w:tc>
          <w:tcPr>
            <w:tcW w:w="1006" w:type="dxa"/>
            <w:tcBorders>
              <w:top w:val="nil"/>
              <w:left w:val="nil"/>
              <w:bottom w:val="single" w:color="auto" w:sz="4" w:space="0"/>
              <w:right w:val="single" w:color="auto" w:sz="4" w:space="0"/>
            </w:tcBorders>
            <w:vAlign w:val="center"/>
          </w:tcPr>
          <w:p w14:paraId="22C3B652">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148.73</w:t>
            </w:r>
          </w:p>
        </w:tc>
        <w:tc>
          <w:tcPr>
            <w:tcW w:w="3372" w:type="dxa"/>
            <w:tcBorders>
              <w:top w:val="nil"/>
              <w:left w:val="nil"/>
              <w:bottom w:val="single" w:color="auto" w:sz="4" w:space="0"/>
              <w:right w:val="single" w:color="auto" w:sz="4" w:space="0"/>
            </w:tcBorders>
          </w:tcPr>
          <w:p w14:paraId="2C9DFA8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681" w:type="dxa"/>
            <w:tcBorders>
              <w:top w:val="nil"/>
              <w:left w:val="nil"/>
              <w:bottom w:val="single" w:color="auto" w:sz="4" w:space="0"/>
              <w:right w:val="single" w:color="auto" w:sz="4" w:space="0"/>
            </w:tcBorders>
          </w:tcPr>
          <w:p w14:paraId="006DCF5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34</w:t>
            </w:r>
          </w:p>
        </w:tc>
        <w:tc>
          <w:tcPr>
            <w:tcW w:w="1272" w:type="dxa"/>
            <w:gridSpan w:val="2"/>
            <w:tcBorders>
              <w:top w:val="single" w:color="auto" w:sz="4" w:space="0"/>
              <w:left w:val="nil"/>
              <w:bottom w:val="single" w:color="auto" w:sz="4" w:space="0"/>
              <w:right w:val="single" w:color="000000" w:sz="4" w:space="0"/>
            </w:tcBorders>
            <w:vAlign w:val="center"/>
          </w:tcPr>
          <w:p w14:paraId="044CE88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139" w:type="dxa"/>
            <w:tcBorders>
              <w:top w:val="single" w:color="auto" w:sz="4" w:space="0"/>
              <w:left w:val="single" w:color="000000" w:sz="4" w:space="0"/>
              <w:bottom w:val="single" w:color="auto" w:sz="4" w:space="0"/>
              <w:right w:val="single" w:color="000000" w:sz="4" w:space="0"/>
            </w:tcBorders>
            <w:vAlign w:val="center"/>
          </w:tcPr>
          <w:p w14:paraId="513434B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148.73</w:t>
            </w:r>
          </w:p>
        </w:tc>
        <w:tc>
          <w:tcPr>
            <w:tcW w:w="1321" w:type="dxa"/>
            <w:tcBorders>
              <w:top w:val="single" w:color="auto" w:sz="4" w:space="0"/>
              <w:left w:val="single" w:color="000000" w:sz="4" w:space="0"/>
              <w:bottom w:val="single" w:color="auto" w:sz="4" w:space="0"/>
              <w:right w:val="single" w:color="auto" w:sz="4" w:space="0"/>
            </w:tcBorders>
          </w:tcPr>
          <w:p w14:paraId="435D6EE9">
            <w:pPr>
              <w:widowControl/>
              <w:ind w:firstLine="2420" w:firstLineChars="1100"/>
              <w:jc w:val="left"/>
              <w:rPr>
                <w:rFonts w:hint="eastAsia" w:ascii="仿宋_GB2312" w:hAnsi="仿宋_GB2312" w:eastAsia="仿宋_GB2312" w:cs="仿宋_GB2312"/>
                <w:color w:val="000000"/>
                <w:kern w:val="0"/>
                <w:sz w:val="22"/>
                <w:szCs w:val="22"/>
              </w:rPr>
            </w:pPr>
          </w:p>
        </w:tc>
      </w:tr>
    </w:tbl>
    <w:p w14:paraId="5E445168">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单位：万元</w:t>
      </w:r>
    </w:p>
    <w:p w14:paraId="17698432">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注：本表反映部门本年度一般公共预算财政拨款和政府性基金预算财政拨款的总收支和年末结转结余情况。</w:t>
      </w:r>
    </w:p>
    <w:p w14:paraId="3079416F">
      <w:pPr>
        <w:rPr>
          <w:rFonts w:hint="eastAsia" w:ascii="仿宋_GB2312" w:hAnsi="仿宋_GB2312" w:eastAsia="仿宋_GB2312" w:cs="仿宋_GB2312"/>
        </w:rPr>
      </w:pPr>
    </w:p>
    <w:p w14:paraId="25C0BD95">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表五：</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公共预算财政拨款支出决算表</w:t>
      </w:r>
    </w:p>
    <w:p w14:paraId="53EEDBB2">
      <w:pPr>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13479" w:type="dxa"/>
        <w:jc w:val="center"/>
        <w:tblLayout w:type="fixed"/>
        <w:tblCellMar>
          <w:top w:w="0" w:type="dxa"/>
          <w:left w:w="108" w:type="dxa"/>
          <w:bottom w:w="0" w:type="dxa"/>
          <w:right w:w="108" w:type="dxa"/>
        </w:tblCellMar>
      </w:tblPr>
      <w:tblGrid>
        <w:gridCol w:w="2644"/>
        <w:gridCol w:w="4950"/>
        <w:gridCol w:w="1830"/>
        <w:gridCol w:w="2040"/>
        <w:gridCol w:w="2015"/>
      </w:tblGrid>
      <w:tr w14:paraId="44837B10">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vAlign w:val="center"/>
          </w:tcPr>
          <w:p w14:paraId="52B43B3F">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支出功能项 目</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710C1EC7">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155A6C25">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基本支出</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14:paraId="11349AB6">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项目支出</w:t>
            </w:r>
          </w:p>
        </w:tc>
      </w:tr>
      <w:tr w14:paraId="46C8DDC3">
        <w:tblPrEx>
          <w:tblCellMar>
            <w:top w:w="0" w:type="dxa"/>
            <w:left w:w="108" w:type="dxa"/>
            <w:bottom w:w="0" w:type="dxa"/>
            <w:right w:w="108" w:type="dxa"/>
          </w:tblCellMar>
        </w:tblPrEx>
        <w:trPr>
          <w:trHeight w:val="227" w:hRule="exact"/>
          <w:jc w:val="center"/>
        </w:trPr>
        <w:tc>
          <w:tcPr>
            <w:tcW w:w="2644" w:type="dxa"/>
            <w:tcBorders>
              <w:top w:val="nil"/>
              <w:left w:val="single" w:color="auto" w:sz="4" w:space="0"/>
              <w:bottom w:val="single" w:color="auto" w:sz="4" w:space="0"/>
              <w:right w:val="single" w:color="auto" w:sz="4" w:space="0"/>
            </w:tcBorders>
            <w:vAlign w:val="center"/>
          </w:tcPr>
          <w:p w14:paraId="43B5B58F">
            <w:pPr>
              <w:widowControl/>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支出功能分类科目编码</w:t>
            </w:r>
          </w:p>
        </w:tc>
        <w:tc>
          <w:tcPr>
            <w:tcW w:w="4950" w:type="dxa"/>
            <w:tcBorders>
              <w:top w:val="nil"/>
              <w:left w:val="nil"/>
              <w:bottom w:val="single" w:color="auto" w:sz="4" w:space="0"/>
              <w:right w:val="single" w:color="auto" w:sz="4" w:space="0"/>
            </w:tcBorders>
            <w:vAlign w:val="center"/>
          </w:tcPr>
          <w:p w14:paraId="6774BA65">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14:paraId="762AB970">
            <w:pPr>
              <w:widowControl/>
              <w:jc w:val="left"/>
              <w:rPr>
                <w:rFonts w:hint="eastAsia" w:ascii="仿宋_GB2312" w:hAnsi="仿宋_GB2312" w:eastAsia="仿宋_GB2312" w:cs="仿宋_GB2312"/>
                <w:color w:val="000000"/>
                <w:kern w:val="0"/>
                <w:sz w:val="16"/>
                <w:szCs w:val="16"/>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55FB2A83">
            <w:pPr>
              <w:widowControl/>
              <w:jc w:val="left"/>
              <w:rPr>
                <w:rFonts w:hint="eastAsia" w:ascii="仿宋_GB2312" w:hAnsi="仿宋_GB2312" w:eastAsia="仿宋_GB2312" w:cs="仿宋_GB2312"/>
                <w:color w:val="000000"/>
                <w:kern w:val="0"/>
                <w:sz w:val="16"/>
                <w:szCs w:val="16"/>
              </w:rPr>
            </w:pPr>
          </w:p>
        </w:tc>
        <w:tc>
          <w:tcPr>
            <w:tcW w:w="2015" w:type="dxa"/>
            <w:vMerge w:val="continue"/>
            <w:tcBorders>
              <w:top w:val="single" w:color="auto" w:sz="4" w:space="0"/>
              <w:left w:val="single" w:color="auto" w:sz="4" w:space="0"/>
              <w:bottom w:val="single" w:color="auto" w:sz="4" w:space="0"/>
              <w:right w:val="single" w:color="auto" w:sz="4" w:space="0"/>
            </w:tcBorders>
            <w:vAlign w:val="center"/>
          </w:tcPr>
          <w:p w14:paraId="1B6B7C33">
            <w:pPr>
              <w:widowControl/>
              <w:jc w:val="left"/>
              <w:rPr>
                <w:rFonts w:hint="eastAsia" w:ascii="仿宋_GB2312" w:hAnsi="仿宋_GB2312" w:eastAsia="仿宋_GB2312" w:cs="仿宋_GB2312"/>
                <w:color w:val="000000"/>
                <w:kern w:val="0"/>
                <w:sz w:val="16"/>
                <w:szCs w:val="16"/>
              </w:rPr>
            </w:pPr>
          </w:p>
        </w:tc>
      </w:tr>
      <w:tr w14:paraId="24F02A86">
        <w:tblPrEx>
          <w:tblCellMar>
            <w:top w:w="0" w:type="dxa"/>
            <w:left w:w="108" w:type="dxa"/>
            <w:bottom w:w="0" w:type="dxa"/>
            <w:right w:w="108" w:type="dxa"/>
          </w:tblCellMar>
        </w:tblPrEx>
        <w:trPr>
          <w:trHeight w:val="227"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0EBD0AC2">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bCs/>
                <w:kern w:val="0"/>
                <w:sz w:val="16"/>
                <w:szCs w:val="16"/>
              </w:rPr>
              <w:t>栏次</w:t>
            </w:r>
          </w:p>
        </w:tc>
        <w:tc>
          <w:tcPr>
            <w:tcW w:w="1830" w:type="dxa"/>
            <w:tcBorders>
              <w:top w:val="nil"/>
              <w:left w:val="nil"/>
              <w:bottom w:val="single" w:color="auto" w:sz="4" w:space="0"/>
              <w:right w:val="single" w:color="auto" w:sz="4" w:space="0"/>
            </w:tcBorders>
          </w:tcPr>
          <w:p w14:paraId="228C61E5">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1</w:t>
            </w:r>
          </w:p>
        </w:tc>
        <w:tc>
          <w:tcPr>
            <w:tcW w:w="2040" w:type="dxa"/>
            <w:tcBorders>
              <w:top w:val="nil"/>
              <w:left w:val="nil"/>
              <w:bottom w:val="single" w:color="auto" w:sz="4" w:space="0"/>
              <w:right w:val="single" w:color="auto" w:sz="4" w:space="0"/>
            </w:tcBorders>
          </w:tcPr>
          <w:p w14:paraId="41A0CB61">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2</w:t>
            </w:r>
          </w:p>
        </w:tc>
        <w:tc>
          <w:tcPr>
            <w:tcW w:w="2015" w:type="dxa"/>
            <w:tcBorders>
              <w:top w:val="nil"/>
              <w:left w:val="nil"/>
              <w:bottom w:val="single" w:color="auto" w:sz="4" w:space="0"/>
              <w:right w:val="single" w:color="auto" w:sz="4" w:space="0"/>
            </w:tcBorders>
          </w:tcPr>
          <w:p w14:paraId="40034DF5">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color w:val="000000"/>
                <w:kern w:val="0"/>
                <w:sz w:val="16"/>
                <w:szCs w:val="16"/>
              </w:rPr>
              <w:t>3</w:t>
            </w:r>
          </w:p>
        </w:tc>
      </w:tr>
      <w:tr w14:paraId="71CA4AFC">
        <w:tblPrEx>
          <w:tblCellMar>
            <w:top w:w="0" w:type="dxa"/>
            <w:left w:w="108" w:type="dxa"/>
            <w:bottom w:w="0" w:type="dxa"/>
            <w:right w:w="108" w:type="dxa"/>
          </w:tblCellMar>
        </w:tblPrEx>
        <w:trPr>
          <w:trHeight w:val="312" w:hRule="exact"/>
          <w:jc w:val="center"/>
        </w:trPr>
        <w:tc>
          <w:tcPr>
            <w:tcW w:w="7594" w:type="dxa"/>
            <w:gridSpan w:val="2"/>
            <w:tcBorders>
              <w:top w:val="single" w:color="auto" w:sz="4" w:space="0"/>
              <w:left w:val="single" w:color="auto" w:sz="4" w:space="0"/>
              <w:bottom w:val="single" w:color="auto" w:sz="4" w:space="0"/>
              <w:right w:val="single" w:color="auto" w:sz="4" w:space="0"/>
            </w:tcBorders>
          </w:tcPr>
          <w:p w14:paraId="666482D1">
            <w:pPr>
              <w:widowControl/>
              <w:jc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kern w:val="0"/>
                <w:sz w:val="16"/>
                <w:szCs w:val="16"/>
              </w:rPr>
              <w:t>合计</w:t>
            </w:r>
          </w:p>
        </w:tc>
        <w:tc>
          <w:tcPr>
            <w:tcW w:w="1830" w:type="dxa"/>
            <w:tcBorders>
              <w:top w:val="nil"/>
              <w:left w:val="nil"/>
              <w:bottom w:val="single" w:color="auto" w:sz="4" w:space="0"/>
              <w:right w:val="single" w:color="auto" w:sz="4" w:space="0"/>
            </w:tcBorders>
            <w:vAlign w:val="center"/>
          </w:tcPr>
          <w:p w14:paraId="1C92360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109.32</w:t>
            </w:r>
          </w:p>
        </w:tc>
        <w:tc>
          <w:tcPr>
            <w:tcW w:w="2040" w:type="dxa"/>
            <w:tcBorders>
              <w:top w:val="nil"/>
              <w:left w:val="nil"/>
              <w:bottom w:val="single" w:color="auto" w:sz="4" w:space="0"/>
              <w:right w:val="single" w:color="auto" w:sz="4" w:space="0"/>
            </w:tcBorders>
            <w:vAlign w:val="center"/>
          </w:tcPr>
          <w:p w14:paraId="15C5D46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74.86</w:t>
            </w:r>
          </w:p>
        </w:tc>
        <w:tc>
          <w:tcPr>
            <w:tcW w:w="2015" w:type="dxa"/>
            <w:tcBorders>
              <w:top w:val="nil"/>
              <w:left w:val="nil"/>
              <w:bottom w:val="single" w:color="auto" w:sz="4" w:space="0"/>
              <w:right w:val="single" w:color="auto" w:sz="4" w:space="0"/>
            </w:tcBorders>
            <w:vAlign w:val="center"/>
          </w:tcPr>
          <w:p w14:paraId="1BC812C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b/>
                <w:i w:val="0"/>
                <w:color w:val="000000"/>
                <w:kern w:val="0"/>
                <w:sz w:val="22"/>
                <w:szCs w:val="22"/>
                <w:u w:val="none"/>
                <w:lang w:val="en-US" w:eastAsia="zh-CN" w:bidi="ar"/>
              </w:rPr>
              <w:t>34.46</w:t>
            </w:r>
          </w:p>
        </w:tc>
      </w:tr>
      <w:tr w14:paraId="7BD9D047">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73CC971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w:t>
            </w:r>
          </w:p>
        </w:tc>
        <w:tc>
          <w:tcPr>
            <w:tcW w:w="4950" w:type="dxa"/>
            <w:tcBorders>
              <w:top w:val="nil"/>
              <w:left w:val="nil"/>
              <w:bottom w:val="single" w:color="auto" w:sz="4" w:space="0"/>
              <w:right w:val="single" w:color="auto" w:sz="4" w:space="0"/>
            </w:tcBorders>
            <w:vAlign w:val="center"/>
          </w:tcPr>
          <w:p w14:paraId="445D264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一般公共服务支出</w:t>
            </w:r>
          </w:p>
        </w:tc>
        <w:tc>
          <w:tcPr>
            <w:tcW w:w="1830" w:type="dxa"/>
            <w:tcBorders>
              <w:top w:val="nil"/>
              <w:left w:val="nil"/>
              <w:bottom w:val="single" w:color="auto" w:sz="4" w:space="0"/>
              <w:right w:val="single" w:color="auto" w:sz="4" w:space="0"/>
            </w:tcBorders>
            <w:vAlign w:val="center"/>
          </w:tcPr>
          <w:p w14:paraId="4A97D1A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14:paraId="72838A0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14:paraId="51A6470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648127C3">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1EC94855">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w:t>
            </w:r>
          </w:p>
        </w:tc>
        <w:tc>
          <w:tcPr>
            <w:tcW w:w="4950" w:type="dxa"/>
            <w:tcBorders>
              <w:top w:val="nil"/>
              <w:left w:val="nil"/>
              <w:bottom w:val="single" w:color="auto" w:sz="4" w:space="0"/>
              <w:right w:val="single" w:color="auto" w:sz="4" w:space="0"/>
            </w:tcBorders>
            <w:vAlign w:val="center"/>
          </w:tcPr>
          <w:p w14:paraId="667F329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民族事务</w:t>
            </w:r>
          </w:p>
        </w:tc>
        <w:tc>
          <w:tcPr>
            <w:tcW w:w="1830" w:type="dxa"/>
            <w:tcBorders>
              <w:top w:val="nil"/>
              <w:left w:val="nil"/>
              <w:bottom w:val="single" w:color="auto" w:sz="4" w:space="0"/>
              <w:right w:val="single" w:color="auto" w:sz="4" w:space="0"/>
            </w:tcBorders>
            <w:vAlign w:val="center"/>
          </w:tcPr>
          <w:p w14:paraId="076BBC7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89.87</w:t>
            </w:r>
          </w:p>
        </w:tc>
        <w:tc>
          <w:tcPr>
            <w:tcW w:w="2040" w:type="dxa"/>
            <w:tcBorders>
              <w:top w:val="nil"/>
              <w:left w:val="nil"/>
              <w:bottom w:val="single" w:color="auto" w:sz="4" w:space="0"/>
              <w:right w:val="single" w:color="auto" w:sz="4" w:space="0"/>
            </w:tcBorders>
            <w:vAlign w:val="center"/>
          </w:tcPr>
          <w:p w14:paraId="382AC93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55.41</w:t>
            </w:r>
          </w:p>
        </w:tc>
        <w:tc>
          <w:tcPr>
            <w:tcW w:w="2015" w:type="dxa"/>
            <w:tcBorders>
              <w:top w:val="nil"/>
              <w:left w:val="nil"/>
              <w:bottom w:val="single" w:color="auto" w:sz="4" w:space="0"/>
              <w:right w:val="single" w:color="auto" w:sz="4" w:space="0"/>
            </w:tcBorders>
            <w:vAlign w:val="center"/>
          </w:tcPr>
          <w:p w14:paraId="471F05E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4ABDF59B">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FE10FD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2012301</w:t>
            </w:r>
          </w:p>
        </w:tc>
        <w:tc>
          <w:tcPr>
            <w:tcW w:w="4950" w:type="dxa"/>
            <w:tcBorders>
              <w:top w:val="nil"/>
              <w:left w:val="nil"/>
              <w:bottom w:val="single" w:color="auto" w:sz="4" w:space="0"/>
              <w:right w:val="single" w:color="auto" w:sz="4" w:space="0"/>
            </w:tcBorders>
            <w:vAlign w:val="center"/>
          </w:tcPr>
          <w:p w14:paraId="166C216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行政运行</w:t>
            </w:r>
          </w:p>
        </w:tc>
        <w:tc>
          <w:tcPr>
            <w:tcW w:w="1830" w:type="dxa"/>
            <w:tcBorders>
              <w:top w:val="nil"/>
              <w:left w:val="nil"/>
              <w:bottom w:val="single" w:color="auto" w:sz="4" w:space="0"/>
              <w:right w:val="single" w:color="auto" w:sz="4" w:space="0"/>
            </w:tcBorders>
            <w:vAlign w:val="center"/>
          </w:tcPr>
          <w:p w14:paraId="68695DF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40" w:type="dxa"/>
            <w:tcBorders>
              <w:top w:val="nil"/>
              <w:left w:val="nil"/>
              <w:bottom w:val="single" w:color="auto" w:sz="4" w:space="0"/>
              <w:right w:val="single" w:color="auto" w:sz="4" w:space="0"/>
            </w:tcBorders>
            <w:vAlign w:val="center"/>
          </w:tcPr>
          <w:p w14:paraId="63D25CA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51.26</w:t>
            </w:r>
          </w:p>
        </w:tc>
        <w:tc>
          <w:tcPr>
            <w:tcW w:w="2015" w:type="dxa"/>
            <w:tcBorders>
              <w:top w:val="nil"/>
              <w:left w:val="nil"/>
              <w:bottom w:val="single" w:color="auto" w:sz="4" w:space="0"/>
              <w:right w:val="single" w:color="auto" w:sz="4" w:space="0"/>
            </w:tcBorders>
            <w:vAlign w:val="center"/>
          </w:tcPr>
          <w:p w14:paraId="3BA6742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435703B2">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DE151A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2012350</w:t>
            </w:r>
          </w:p>
        </w:tc>
        <w:tc>
          <w:tcPr>
            <w:tcW w:w="4950" w:type="dxa"/>
            <w:tcBorders>
              <w:top w:val="nil"/>
              <w:left w:val="nil"/>
              <w:bottom w:val="single" w:color="auto" w:sz="4" w:space="0"/>
              <w:right w:val="single" w:color="auto" w:sz="4" w:space="0"/>
            </w:tcBorders>
            <w:vAlign w:val="center"/>
          </w:tcPr>
          <w:p w14:paraId="2F73D88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事业运行</w:t>
            </w:r>
          </w:p>
        </w:tc>
        <w:tc>
          <w:tcPr>
            <w:tcW w:w="1830" w:type="dxa"/>
            <w:tcBorders>
              <w:top w:val="nil"/>
              <w:left w:val="nil"/>
              <w:bottom w:val="single" w:color="auto" w:sz="4" w:space="0"/>
              <w:right w:val="single" w:color="auto" w:sz="4" w:space="0"/>
            </w:tcBorders>
            <w:vAlign w:val="center"/>
          </w:tcPr>
          <w:p w14:paraId="5E62EA6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40" w:type="dxa"/>
            <w:tcBorders>
              <w:top w:val="nil"/>
              <w:left w:val="nil"/>
              <w:bottom w:val="single" w:color="auto" w:sz="4" w:space="0"/>
              <w:right w:val="single" w:color="auto" w:sz="4" w:space="0"/>
            </w:tcBorders>
            <w:vAlign w:val="center"/>
          </w:tcPr>
          <w:p w14:paraId="1530B91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4.15</w:t>
            </w:r>
          </w:p>
        </w:tc>
        <w:tc>
          <w:tcPr>
            <w:tcW w:w="2015" w:type="dxa"/>
            <w:tcBorders>
              <w:top w:val="nil"/>
              <w:left w:val="nil"/>
              <w:bottom w:val="single" w:color="auto" w:sz="4" w:space="0"/>
              <w:right w:val="single" w:color="auto" w:sz="4" w:space="0"/>
            </w:tcBorders>
            <w:vAlign w:val="center"/>
          </w:tcPr>
          <w:p w14:paraId="2116DCC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C79E31F">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42AC25E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2012399</w:t>
            </w:r>
          </w:p>
        </w:tc>
        <w:tc>
          <w:tcPr>
            <w:tcW w:w="4950" w:type="dxa"/>
            <w:tcBorders>
              <w:top w:val="nil"/>
              <w:left w:val="nil"/>
              <w:bottom w:val="single" w:color="auto" w:sz="4" w:space="0"/>
              <w:right w:val="single" w:color="auto" w:sz="4" w:space="0"/>
            </w:tcBorders>
            <w:vAlign w:val="center"/>
          </w:tcPr>
          <w:p w14:paraId="6E07C80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其他民族事务支出</w:t>
            </w:r>
          </w:p>
        </w:tc>
        <w:tc>
          <w:tcPr>
            <w:tcW w:w="1830" w:type="dxa"/>
            <w:tcBorders>
              <w:top w:val="nil"/>
              <w:left w:val="nil"/>
              <w:bottom w:val="single" w:color="auto" w:sz="4" w:space="0"/>
              <w:right w:val="single" w:color="auto" w:sz="4" w:space="0"/>
            </w:tcBorders>
            <w:vAlign w:val="center"/>
          </w:tcPr>
          <w:p w14:paraId="2330D3F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c>
          <w:tcPr>
            <w:tcW w:w="2040" w:type="dxa"/>
            <w:tcBorders>
              <w:top w:val="nil"/>
              <w:left w:val="nil"/>
              <w:bottom w:val="single" w:color="auto" w:sz="4" w:space="0"/>
              <w:right w:val="single" w:color="auto" w:sz="4" w:space="0"/>
            </w:tcBorders>
            <w:vAlign w:val="center"/>
          </w:tcPr>
          <w:p w14:paraId="2D267A1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c>
          <w:tcPr>
            <w:tcW w:w="2015" w:type="dxa"/>
            <w:tcBorders>
              <w:top w:val="nil"/>
              <w:left w:val="nil"/>
              <w:bottom w:val="single" w:color="auto" w:sz="4" w:space="0"/>
              <w:right w:val="single" w:color="auto" w:sz="4" w:space="0"/>
            </w:tcBorders>
            <w:vAlign w:val="center"/>
          </w:tcPr>
          <w:p w14:paraId="3664895B">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34.46</w:t>
            </w:r>
          </w:p>
        </w:tc>
      </w:tr>
      <w:tr w14:paraId="610A1330">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A5ADE26">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w:t>
            </w:r>
          </w:p>
        </w:tc>
        <w:tc>
          <w:tcPr>
            <w:tcW w:w="4950" w:type="dxa"/>
            <w:tcBorders>
              <w:top w:val="nil"/>
              <w:left w:val="nil"/>
              <w:bottom w:val="single" w:color="auto" w:sz="4" w:space="0"/>
              <w:right w:val="single" w:color="auto" w:sz="4" w:space="0"/>
            </w:tcBorders>
            <w:vAlign w:val="center"/>
          </w:tcPr>
          <w:p w14:paraId="02201BB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社会保障和就业支出</w:t>
            </w:r>
          </w:p>
        </w:tc>
        <w:tc>
          <w:tcPr>
            <w:tcW w:w="1830" w:type="dxa"/>
            <w:tcBorders>
              <w:top w:val="nil"/>
              <w:left w:val="nil"/>
              <w:bottom w:val="single" w:color="auto" w:sz="4" w:space="0"/>
              <w:right w:val="single" w:color="auto" w:sz="4" w:space="0"/>
            </w:tcBorders>
            <w:vAlign w:val="center"/>
          </w:tcPr>
          <w:p w14:paraId="51B575A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14:paraId="16164F22">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14:paraId="01BF863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7AEB9F2F">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5104A67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w:t>
            </w:r>
          </w:p>
        </w:tc>
        <w:tc>
          <w:tcPr>
            <w:tcW w:w="4950" w:type="dxa"/>
            <w:tcBorders>
              <w:top w:val="nil"/>
              <w:left w:val="nil"/>
              <w:bottom w:val="single" w:color="auto" w:sz="4" w:space="0"/>
              <w:right w:val="single" w:color="auto" w:sz="4" w:space="0"/>
            </w:tcBorders>
            <w:vAlign w:val="center"/>
          </w:tcPr>
          <w:p w14:paraId="4FCEC90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行政事业单位养老支出</w:t>
            </w:r>
          </w:p>
        </w:tc>
        <w:tc>
          <w:tcPr>
            <w:tcW w:w="1830" w:type="dxa"/>
            <w:tcBorders>
              <w:top w:val="nil"/>
              <w:left w:val="nil"/>
              <w:bottom w:val="single" w:color="auto" w:sz="4" w:space="0"/>
              <w:right w:val="single" w:color="auto" w:sz="4" w:space="0"/>
            </w:tcBorders>
            <w:vAlign w:val="center"/>
          </w:tcPr>
          <w:p w14:paraId="59A560A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40" w:type="dxa"/>
            <w:tcBorders>
              <w:top w:val="nil"/>
              <w:left w:val="nil"/>
              <w:bottom w:val="single" w:color="auto" w:sz="4" w:space="0"/>
              <w:right w:val="single" w:color="auto" w:sz="4" w:space="0"/>
            </w:tcBorders>
            <w:vAlign w:val="center"/>
          </w:tcPr>
          <w:p w14:paraId="2AA88063">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7.86</w:t>
            </w:r>
          </w:p>
        </w:tc>
        <w:tc>
          <w:tcPr>
            <w:tcW w:w="2015" w:type="dxa"/>
            <w:tcBorders>
              <w:top w:val="nil"/>
              <w:left w:val="nil"/>
              <w:bottom w:val="single" w:color="auto" w:sz="4" w:space="0"/>
              <w:right w:val="single" w:color="auto" w:sz="4" w:space="0"/>
            </w:tcBorders>
            <w:vAlign w:val="center"/>
          </w:tcPr>
          <w:p w14:paraId="7118F14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33E8D1AF">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7C714A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2080501</w:t>
            </w:r>
          </w:p>
        </w:tc>
        <w:tc>
          <w:tcPr>
            <w:tcW w:w="4950" w:type="dxa"/>
            <w:tcBorders>
              <w:top w:val="nil"/>
              <w:left w:val="nil"/>
              <w:bottom w:val="single" w:color="auto" w:sz="4" w:space="0"/>
              <w:right w:val="single" w:color="auto" w:sz="4" w:space="0"/>
            </w:tcBorders>
            <w:vAlign w:val="center"/>
          </w:tcPr>
          <w:p w14:paraId="0F87559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行政单位离退休</w:t>
            </w:r>
          </w:p>
        </w:tc>
        <w:tc>
          <w:tcPr>
            <w:tcW w:w="1830" w:type="dxa"/>
            <w:tcBorders>
              <w:top w:val="nil"/>
              <w:left w:val="nil"/>
              <w:bottom w:val="single" w:color="auto" w:sz="4" w:space="0"/>
              <w:right w:val="single" w:color="auto" w:sz="4" w:space="0"/>
            </w:tcBorders>
            <w:vAlign w:val="center"/>
          </w:tcPr>
          <w:p w14:paraId="1EC72D36">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40" w:type="dxa"/>
            <w:tcBorders>
              <w:top w:val="nil"/>
              <w:left w:val="nil"/>
              <w:bottom w:val="single" w:color="auto" w:sz="4" w:space="0"/>
              <w:right w:val="single" w:color="auto" w:sz="4" w:space="0"/>
            </w:tcBorders>
            <w:vAlign w:val="center"/>
          </w:tcPr>
          <w:p w14:paraId="334F2FF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1.57</w:t>
            </w:r>
          </w:p>
        </w:tc>
        <w:tc>
          <w:tcPr>
            <w:tcW w:w="2015" w:type="dxa"/>
            <w:tcBorders>
              <w:top w:val="nil"/>
              <w:left w:val="nil"/>
              <w:bottom w:val="single" w:color="auto" w:sz="4" w:space="0"/>
              <w:right w:val="single" w:color="auto" w:sz="4" w:space="0"/>
            </w:tcBorders>
            <w:vAlign w:val="center"/>
          </w:tcPr>
          <w:p w14:paraId="615A281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51E54C16">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1824785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2080505</w:t>
            </w:r>
          </w:p>
        </w:tc>
        <w:tc>
          <w:tcPr>
            <w:tcW w:w="4950" w:type="dxa"/>
            <w:tcBorders>
              <w:top w:val="nil"/>
              <w:left w:val="nil"/>
              <w:bottom w:val="single" w:color="auto" w:sz="4" w:space="0"/>
              <w:right w:val="single" w:color="auto" w:sz="4" w:space="0"/>
            </w:tcBorders>
            <w:vAlign w:val="center"/>
          </w:tcPr>
          <w:p w14:paraId="19F4379A">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机关事业单位基本养老保险缴费支出</w:t>
            </w:r>
          </w:p>
        </w:tc>
        <w:tc>
          <w:tcPr>
            <w:tcW w:w="1830" w:type="dxa"/>
            <w:tcBorders>
              <w:top w:val="nil"/>
              <w:left w:val="nil"/>
              <w:bottom w:val="single" w:color="auto" w:sz="4" w:space="0"/>
              <w:right w:val="single" w:color="auto" w:sz="4" w:space="0"/>
            </w:tcBorders>
            <w:vAlign w:val="center"/>
          </w:tcPr>
          <w:p w14:paraId="0AF10B1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40" w:type="dxa"/>
            <w:tcBorders>
              <w:top w:val="nil"/>
              <w:left w:val="nil"/>
              <w:bottom w:val="single" w:color="auto" w:sz="4" w:space="0"/>
              <w:right w:val="single" w:color="auto" w:sz="4" w:space="0"/>
            </w:tcBorders>
            <w:vAlign w:val="center"/>
          </w:tcPr>
          <w:p w14:paraId="1FA699C4">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4.56</w:t>
            </w:r>
          </w:p>
        </w:tc>
        <w:tc>
          <w:tcPr>
            <w:tcW w:w="2015" w:type="dxa"/>
            <w:tcBorders>
              <w:top w:val="nil"/>
              <w:left w:val="nil"/>
              <w:bottom w:val="single" w:color="auto" w:sz="4" w:space="0"/>
              <w:right w:val="single" w:color="auto" w:sz="4" w:space="0"/>
            </w:tcBorders>
            <w:vAlign w:val="center"/>
          </w:tcPr>
          <w:p w14:paraId="58AAF98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66BF6B86">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C3D9683">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2080506</w:t>
            </w:r>
          </w:p>
        </w:tc>
        <w:tc>
          <w:tcPr>
            <w:tcW w:w="4950" w:type="dxa"/>
            <w:tcBorders>
              <w:top w:val="nil"/>
              <w:left w:val="nil"/>
              <w:bottom w:val="single" w:color="auto" w:sz="4" w:space="0"/>
              <w:right w:val="single" w:color="auto" w:sz="4" w:space="0"/>
            </w:tcBorders>
            <w:vAlign w:val="center"/>
          </w:tcPr>
          <w:p w14:paraId="4AE3EEE9">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机关事业单位职业年金缴费支出</w:t>
            </w:r>
          </w:p>
        </w:tc>
        <w:tc>
          <w:tcPr>
            <w:tcW w:w="1830" w:type="dxa"/>
            <w:tcBorders>
              <w:top w:val="nil"/>
              <w:left w:val="nil"/>
              <w:bottom w:val="single" w:color="auto" w:sz="4" w:space="0"/>
              <w:right w:val="single" w:color="auto" w:sz="4" w:space="0"/>
            </w:tcBorders>
            <w:vAlign w:val="center"/>
          </w:tcPr>
          <w:p w14:paraId="1D49999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40" w:type="dxa"/>
            <w:tcBorders>
              <w:top w:val="nil"/>
              <w:left w:val="nil"/>
              <w:bottom w:val="single" w:color="auto" w:sz="4" w:space="0"/>
              <w:right w:val="single" w:color="auto" w:sz="4" w:space="0"/>
            </w:tcBorders>
            <w:vAlign w:val="center"/>
          </w:tcPr>
          <w:p w14:paraId="4D13DC7F">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1.73</w:t>
            </w:r>
          </w:p>
        </w:tc>
        <w:tc>
          <w:tcPr>
            <w:tcW w:w="2015" w:type="dxa"/>
            <w:tcBorders>
              <w:top w:val="nil"/>
              <w:left w:val="nil"/>
              <w:bottom w:val="single" w:color="auto" w:sz="4" w:space="0"/>
              <w:right w:val="single" w:color="auto" w:sz="4" w:space="0"/>
            </w:tcBorders>
            <w:vAlign w:val="center"/>
          </w:tcPr>
          <w:p w14:paraId="085D3B5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5D04EB41">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2A19F5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w:t>
            </w:r>
          </w:p>
        </w:tc>
        <w:tc>
          <w:tcPr>
            <w:tcW w:w="4950" w:type="dxa"/>
            <w:tcBorders>
              <w:top w:val="nil"/>
              <w:left w:val="nil"/>
              <w:bottom w:val="single" w:color="auto" w:sz="4" w:space="0"/>
              <w:right w:val="single" w:color="auto" w:sz="4" w:space="0"/>
            </w:tcBorders>
            <w:vAlign w:val="center"/>
          </w:tcPr>
          <w:p w14:paraId="23BD4F5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卫生健康支出</w:t>
            </w:r>
          </w:p>
        </w:tc>
        <w:tc>
          <w:tcPr>
            <w:tcW w:w="1830" w:type="dxa"/>
            <w:tcBorders>
              <w:top w:val="nil"/>
              <w:left w:val="nil"/>
              <w:bottom w:val="single" w:color="auto" w:sz="4" w:space="0"/>
              <w:right w:val="single" w:color="auto" w:sz="4" w:space="0"/>
            </w:tcBorders>
            <w:vAlign w:val="center"/>
          </w:tcPr>
          <w:p w14:paraId="447726A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14:paraId="1BE73C9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14:paraId="688D756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72138495">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2487A7F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w:t>
            </w:r>
          </w:p>
        </w:tc>
        <w:tc>
          <w:tcPr>
            <w:tcW w:w="4950" w:type="dxa"/>
            <w:tcBorders>
              <w:top w:val="nil"/>
              <w:left w:val="nil"/>
              <w:bottom w:val="single" w:color="auto" w:sz="4" w:space="0"/>
              <w:right w:val="single" w:color="auto" w:sz="4" w:space="0"/>
            </w:tcBorders>
            <w:vAlign w:val="center"/>
          </w:tcPr>
          <w:p w14:paraId="4C961E52">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行政事业单位医疗</w:t>
            </w:r>
          </w:p>
        </w:tc>
        <w:tc>
          <w:tcPr>
            <w:tcW w:w="1830" w:type="dxa"/>
            <w:tcBorders>
              <w:top w:val="nil"/>
              <w:left w:val="nil"/>
              <w:bottom w:val="single" w:color="auto" w:sz="4" w:space="0"/>
              <w:right w:val="single" w:color="auto" w:sz="4" w:space="0"/>
            </w:tcBorders>
            <w:vAlign w:val="center"/>
          </w:tcPr>
          <w:p w14:paraId="30D1D8A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40" w:type="dxa"/>
            <w:tcBorders>
              <w:top w:val="nil"/>
              <w:left w:val="nil"/>
              <w:bottom w:val="single" w:color="auto" w:sz="4" w:space="0"/>
              <w:right w:val="single" w:color="auto" w:sz="4" w:space="0"/>
            </w:tcBorders>
            <w:vAlign w:val="center"/>
          </w:tcPr>
          <w:p w14:paraId="290A7F5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4.25</w:t>
            </w:r>
          </w:p>
        </w:tc>
        <w:tc>
          <w:tcPr>
            <w:tcW w:w="2015" w:type="dxa"/>
            <w:tcBorders>
              <w:top w:val="nil"/>
              <w:left w:val="nil"/>
              <w:bottom w:val="single" w:color="auto" w:sz="4" w:space="0"/>
              <w:right w:val="single" w:color="auto" w:sz="4" w:space="0"/>
            </w:tcBorders>
            <w:vAlign w:val="center"/>
          </w:tcPr>
          <w:p w14:paraId="5908805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5D2EF0C4">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33480E5F">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2101101</w:t>
            </w:r>
          </w:p>
        </w:tc>
        <w:tc>
          <w:tcPr>
            <w:tcW w:w="4950" w:type="dxa"/>
            <w:tcBorders>
              <w:top w:val="nil"/>
              <w:left w:val="nil"/>
              <w:bottom w:val="single" w:color="auto" w:sz="4" w:space="0"/>
              <w:right w:val="single" w:color="auto" w:sz="4" w:space="0"/>
            </w:tcBorders>
            <w:vAlign w:val="center"/>
          </w:tcPr>
          <w:p w14:paraId="2C33E15C">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行政单位医疗</w:t>
            </w:r>
          </w:p>
        </w:tc>
        <w:tc>
          <w:tcPr>
            <w:tcW w:w="1830" w:type="dxa"/>
            <w:tcBorders>
              <w:top w:val="nil"/>
              <w:left w:val="nil"/>
              <w:bottom w:val="single" w:color="auto" w:sz="4" w:space="0"/>
              <w:right w:val="single" w:color="auto" w:sz="4" w:space="0"/>
            </w:tcBorders>
            <w:vAlign w:val="center"/>
          </w:tcPr>
          <w:p w14:paraId="17602415">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40" w:type="dxa"/>
            <w:tcBorders>
              <w:top w:val="nil"/>
              <w:left w:val="nil"/>
              <w:bottom w:val="single" w:color="auto" w:sz="4" w:space="0"/>
              <w:right w:val="single" w:color="auto" w:sz="4" w:space="0"/>
            </w:tcBorders>
            <w:vAlign w:val="center"/>
          </w:tcPr>
          <w:p w14:paraId="5353241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2.39</w:t>
            </w:r>
          </w:p>
        </w:tc>
        <w:tc>
          <w:tcPr>
            <w:tcW w:w="2015" w:type="dxa"/>
            <w:tcBorders>
              <w:top w:val="nil"/>
              <w:left w:val="nil"/>
              <w:bottom w:val="single" w:color="auto" w:sz="4" w:space="0"/>
              <w:right w:val="single" w:color="auto" w:sz="4" w:space="0"/>
            </w:tcBorders>
            <w:vAlign w:val="center"/>
          </w:tcPr>
          <w:p w14:paraId="4EF8FD9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F47F9E8">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1E770711">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2101103</w:t>
            </w:r>
          </w:p>
        </w:tc>
        <w:tc>
          <w:tcPr>
            <w:tcW w:w="4950" w:type="dxa"/>
            <w:tcBorders>
              <w:top w:val="nil"/>
              <w:left w:val="nil"/>
              <w:bottom w:val="single" w:color="auto" w:sz="4" w:space="0"/>
              <w:right w:val="single" w:color="auto" w:sz="4" w:space="0"/>
            </w:tcBorders>
            <w:vAlign w:val="center"/>
          </w:tcPr>
          <w:p w14:paraId="732278F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公务员医疗补助</w:t>
            </w:r>
          </w:p>
        </w:tc>
        <w:tc>
          <w:tcPr>
            <w:tcW w:w="1830" w:type="dxa"/>
            <w:tcBorders>
              <w:top w:val="nil"/>
              <w:left w:val="nil"/>
              <w:bottom w:val="single" w:color="auto" w:sz="4" w:space="0"/>
              <w:right w:val="single" w:color="auto" w:sz="4" w:space="0"/>
            </w:tcBorders>
            <w:vAlign w:val="center"/>
          </w:tcPr>
          <w:p w14:paraId="570C7D71">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40" w:type="dxa"/>
            <w:tcBorders>
              <w:top w:val="nil"/>
              <w:left w:val="nil"/>
              <w:bottom w:val="single" w:color="auto" w:sz="4" w:space="0"/>
              <w:right w:val="single" w:color="auto" w:sz="4" w:space="0"/>
            </w:tcBorders>
            <w:vAlign w:val="center"/>
          </w:tcPr>
          <w:p w14:paraId="75BEA23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1.86</w:t>
            </w:r>
          </w:p>
        </w:tc>
        <w:tc>
          <w:tcPr>
            <w:tcW w:w="2015" w:type="dxa"/>
            <w:tcBorders>
              <w:top w:val="nil"/>
              <w:left w:val="nil"/>
              <w:bottom w:val="single" w:color="auto" w:sz="4" w:space="0"/>
              <w:right w:val="single" w:color="auto" w:sz="4" w:space="0"/>
            </w:tcBorders>
            <w:vAlign w:val="center"/>
          </w:tcPr>
          <w:p w14:paraId="23F4756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2049EBD5">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0AF6F46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w:t>
            </w:r>
          </w:p>
        </w:tc>
        <w:tc>
          <w:tcPr>
            <w:tcW w:w="4950" w:type="dxa"/>
            <w:tcBorders>
              <w:top w:val="nil"/>
              <w:left w:val="nil"/>
              <w:bottom w:val="single" w:color="auto" w:sz="4" w:space="0"/>
              <w:right w:val="single" w:color="auto" w:sz="4" w:space="0"/>
            </w:tcBorders>
            <w:vAlign w:val="center"/>
          </w:tcPr>
          <w:p w14:paraId="27B22664">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住房保障支出</w:t>
            </w:r>
          </w:p>
        </w:tc>
        <w:tc>
          <w:tcPr>
            <w:tcW w:w="1830" w:type="dxa"/>
            <w:tcBorders>
              <w:top w:val="nil"/>
              <w:left w:val="nil"/>
              <w:bottom w:val="single" w:color="auto" w:sz="4" w:space="0"/>
              <w:right w:val="single" w:color="auto" w:sz="4" w:space="0"/>
            </w:tcBorders>
            <w:vAlign w:val="center"/>
          </w:tcPr>
          <w:p w14:paraId="4F1C109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14:paraId="448D5320">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14:paraId="39BA8A39">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2244E2F8">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630F204B">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w:t>
            </w:r>
          </w:p>
        </w:tc>
        <w:tc>
          <w:tcPr>
            <w:tcW w:w="4950" w:type="dxa"/>
            <w:tcBorders>
              <w:top w:val="nil"/>
              <w:left w:val="nil"/>
              <w:bottom w:val="single" w:color="auto" w:sz="4" w:space="0"/>
              <w:right w:val="single" w:color="auto" w:sz="4" w:space="0"/>
            </w:tcBorders>
            <w:vAlign w:val="center"/>
          </w:tcPr>
          <w:p w14:paraId="5D95B177">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住房改革支出</w:t>
            </w:r>
          </w:p>
        </w:tc>
        <w:tc>
          <w:tcPr>
            <w:tcW w:w="1830" w:type="dxa"/>
            <w:tcBorders>
              <w:top w:val="nil"/>
              <w:left w:val="nil"/>
              <w:bottom w:val="single" w:color="auto" w:sz="4" w:space="0"/>
              <w:right w:val="single" w:color="auto" w:sz="4" w:space="0"/>
            </w:tcBorders>
            <w:vAlign w:val="center"/>
          </w:tcPr>
          <w:p w14:paraId="1D081CD7">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40" w:type="dxa"/>
            <w:tcBorders>
              <w:top w:val="nil"/>
              <w:left w:val="nil"/>
              <w:bottom w:val="single" w:color="auto" w:sz="4" w:space="0"/>
              <w:right w:val="single" w:color="auto" w:sz="4" w:space="0"/>
            </w:tcBorders>
            <w:vAlign w:val="center"/>
          </w:tcPr>
          <w:p w14:paraId="2CAB4FC8">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7.34</w:t>
            </w:r>
          </w:p>
        </w:tc>
        <w:tc>
          <w:tcPr>
            <w:tcW w:w="2015" w:type="dxa"/>
            <w:tcBorders>
              <w:top w:val="nil"/>
              <w:left w:val="nil"/>
              <w:bottom w:val="single" w:color="auto" w:sz="4" w:space="0"/>
              <w:right w:val="single" w:color="auto" w:sz="4" w:space="0"/>
            </w:tcBorders>
            <w:vAlign w:val="center"/>
          </w:tcPr>
          <w:p w14:paraId="2411BCA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1A56B17A">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67D716EE">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2210201</w:t>
            </w:r>
          </w:p>
        </w:tc>
        <w:tc>
          <w:tcPr>
            <w:tcW w:w="4950" w:type="dxa"/>
            <w:tcBorders>
              <w:top w:val="nil"/>
              <w:left w:val="nil"/>
              <w:bottom w:val="single" w:color="auto" w:sz="4" w:space="0"/>
              <w:right w:val="single" w:color="auto" w:sz="4" w:space="0"/>
            </w:tcBorders>
            <w:vAlign w:val="center"/>
          </w:tcPr>
          <w:p w14:paraId="35FA792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1830" w:type="dxa"/>
            <w:tcBorders>
              <w:top w:val="nil"/>
              <w:left w:val="nil"/>
              <w:bottom w:val="single" w:color="auto" w:sz="4" w:space="0"/>
              <w:right w:val="single" w:color="auto" w:sz="4" w:space="0"/>
            </w:tcBorders>
            <w:vAlign w:val="center"/>
          </w:tcPr>
          <w:p w14:paraId="7F4C0A0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40" w:type="dxa"/>
            <w:tcBorders>
              <w:top w:val="nil"/>
              <w:left w:val="nil"/>
              <w:bottom w:val="single" w:color="auto" w:sz="4" w:space="0"/>
              <w:right w:val="single" w:color="auto" w:sz="4" w:space="0"/>
            </w:tcBorders>
            <w:vAlign w:val="center"/>
          </w:tcPr>
          <w:p w14:paraId="5AB16A7A">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7.24</w:t>
            </w:r>
          </w:p>
        </w:tc>
        <w:tc>
          <w:tcPr>
            <w:tcW w:w="2015" w:type="dxa"/>
            <w:tcBorders>
              <w:top w:val="nil"/>
              <w:left w:val="nil"/>
              <w:bottom w:val="single" w:color="auto" w:sz="4" w:space="0"/>
              <w:right w:val="single" w:color="auto" w:sz="4" w:space="0"/>
            </w:tcBorders>
            <w:vAlign w:val="center"/>
          </w:tcPr>
          <w:p w14:paraId="5145A6DC">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r w14:paraId="6A69F622">
        <w:tblPrEx>
          <w:tblCellMar>
            <w:top w:w="0" w:type="dxa"/>
            <w:left w:w="108" w:type="dxa"/>
            <w:bottom w:w="0" w:type="dxa"/>
            <w:right w:w="108" w:type="dxa"/>
          </w:tblCellMar>
        </w:tblPrEx>
        <w:trPr>
          <w:trHeight w:val="312" w:hRule="exact"/>
          <w:jc w:val="center"/>
        </w:trPr>
        <w:tc>
          <w:tcPr>
            <w:tcW w:w="2644" w:type="dxa"/>
            <w:tcBorders>
              <w:top w:val="nil"/>
              <w:left w:val="single" w:color="auto" w:sz="4" w:space="0"/>
              <w:bottom w:val="single" w:color="auto" w:sz="4" w:space="0"/>
              <w:right w:val="single" w:color="auto" w:sz="4" w:space="0"/>
            </w:tcBorders>
            <w:vAlign w:val="center"/>
          </w:tcPr>
          <w:p w14:paraId="13751E8D">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2210203</w:t>
            </w:r>
          </w:p>
        </w:tc>
        <w:tc>
          <w:tcPr>
            <w:tcW w:w="4950" w:type="dxa"/>
            <w:tcBorders>
              <w:top w:val="nil"/>
              <w:left w:val="nil"/>
              <w:bottom w:val="single" w:color="auto" w:sz="4" w:space="0"/>
              <w:right w:val="single" w:color="auto" w:sz="4" w:space="0"/>
            </w:tcBorders>
            <w:vAlign w:val="center"/>
          </w:tcPr>
          <w:p w14:paraId="44284490">
            <w:pPr>
              <w:keepNext w:val="0"/>
              <w:keepLines w:val="0"/>
              <w:widowControl/>
              <w:suppressLineNumbers w:val="0"/>
              <w:jc w:val="lef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 xml:space="preserve">  购房补贴</w:t>
            </w:r>
          </w:p>
        </w:tc>
        <w:tc>
          <w:tcPr>
            <w:tcW w:w="1830" w:type="dxa"/>
            <w:tcBorders>
              <w:top w:val="nil"/>
              <w:left w:val="nil"/>
              <w:bottom w:val="single" w:color="auto" w:sz="4" w:space="0"/>
              <w:right w:val="single" w:color="auto" w:sz="4" w:space="0"/>
            </w:tcBorders>
            <w:vAlign w:val="center"/>
          </w:tcPr>
          <w:p w14:paraId="6C8C7C1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40" w:type="dxa"/>
            <w:tcBorders>
              <w:top w:val="nil"/>
              <w:left w:val="nil"/>
              <w:bottom w:val="single" w:color="auto" w:sz="4" w:space="0"/>
              <w:right w:val="single" w:color="auto" w:sz="4" w:space="0"/>
            </w:tcBorders>
            <w:vAlign w:val="center"/>
          </w:tcPr>
          <w:p w14:paraId="24A80A0D">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0.10</w:t>
            </w:r>
          </w:p>
        </w:tc>
        <w:tc>
          <w:tcPr>
            <w:tcW w:w="2015" w:type="dxa"/>
            <w:tcBorders>
              <w:top w:val="nil"/>
              <w:left w:val="nil"/>
              <w:bottom w:val="single" w:color="auto" w:sz="4" w:space="0"/>
              <w:right w:val="single" w:color="auto" w:sz="4" w:space="0"/>
            </w:tcBorders>
            <w:vAlign w:val="center"/>
          </w:tcPr>
          <w:p w14:paraId="7B1C3B2E">
            <w:pPr>
              <w:keepNext w:val="0"/>
              <w:keepLines w:val="0"/>
              <w:widowControl/>
              <w:suppressLineNumbers w:val="0"/>
              <w:jc w:val="right"/>
              <w:textAlignment w:val="center"/>
              <w:rPr>
                <w:rFonts w:hint="eastAsia" w:ascii="仿宋_GB2312" w:hAnsi="仿宋_GB2312" w:eastAsia="仿宋_GB2312" w:cs="仿宋_GB2312"/>
                <w:color w:val="000000"/>
                <w:kern w:val="0"/>
                <w:sz w:val="16"/>
                <w:szCs w:val="16"/>
              </w:rPr>
            </w:pPr>
            <w:r>
              <w:rPr>
                <w:rFonts w:hint="eastAsia" w:ascii="仿宋_GB2312" w:hAnsi="仿宋_GB2312" w:eastAsia="仿宋_GB2312" w:cs="仿宋_GB2312"/>
                <w:i w:val="0"/>
                <w:color w:val="000000"/>
                <w:kern w:val="0"/>
                <w:sz w:val="22"/>
                <w:szCs w:val="22"/>
                <w:u w:val="none"/>
                <w:lang w:val="en-US" w:eastAsia="zh-CN" w:bidi="ar"/>
              </w:rPr>
              <w:t>0.00</w:t>
            </w:r>
          </w:p>
        </w:tc>
      </w:tr>
    </w:tbl>
    <w:p w14:paraId="123E2C70">
      <w:pPr>
        <w:rPr>
          <w:rFonts w:hint="eastAsia" w:ascii="仿宋_GB2312" w:hAnsi="仿宋_GB2312" w:eastAsia="仿宋_GB2312" w:cs="仿宋_GB2312"/>
        </w:rPr>
      </w:pPr>
    </w:p>
    <w:p w14:paraId="5C3EA486">
      <w:pPr>
        <w:rPr>
          <w:rFonts w:hint="eastAsia" w:ascii="仿宋_GB2312" w:hAnsi="仿宋_GB2312" w:eastAsia="仿宋_GB2312" w:cs="仿宋_GB2312"/>
        </w:rPr>
      </w:pPr>
      <w:r>
        <w:rPr>
          <w:rFonts w:hint="eastAsia" w:ascii="仿宋_GB2312" w:hAnsi="仿宋_GB2312" w:eastAsia="仿宋_GB2312" w:cs="仿宋_GB2312"/>
        </w:rPr>
        <w:t>注：本表反映部门本年度一般公共预算财政拨款实际支出情况。</w:t>
      </w:r>
    </w:p>
    <w:p w14:paraId="28784B42">
      <w:pPr>
        <w:rPr>
          <w:rFonts w:hint="eastAsia" w:ascii="仿宋_GB2312" w:hAnsi="仿宋_GB2312" w:eastAsia="仿宋_GB2312" w:cs="仿宋_GB2312"/>
        </w:rPr>
      </w:pPr>
    </w:p>
    <w:p w14:paraId="3C991CF5">
      <w:pPr>
        <w:rPr>
          <w:rFonts w:hint="eastAsia" w:ascii="仿宋_GB2312" w:hAnsi="仿宋_GB2312" w:eastAsia="仿宋_GB2312" w:cs="仿宋_GB2312"/>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7A30C57">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表六</w:t>
      </w:r>
      <w:r>
        <w:rPr>
          <w:rFonts w:hint="eastAsia" w:ascii="仿宋_GB2312" w:hAnsi="仿宋_GB2312" w:eastAsia="仿宋_GB2312" w:cs="仿宋_GB2312"/>
          <w:color w:val="000000"/>
          <w:kern w:val="0"/>
          <w:sz w:val="36"/>
          <w:szCs w:val="36"/>
        </w:rPr>
        <w:t>：</w:t>
      </w:r>
      <w:r>
        <w:rPr>
          <w:rFonts w:hint="eastAsia" w:ascii="仿宋_GB2312" w:hAnsi="仿宋_GB2312" w:eastAsia="仿宋_GB2312" w:cs="仿宋_GB2312"/>
          <w:color w:val="000000"/>
          <w:sz w:val="36"/>
          <w:szCs w:val="36"/>
        </w:rPr>
        <w:t>一般</w:t>
      </w:r>
      <w:r>
        <w:rPr>
          <w:rFonts w:hint="eastAsia" w:ascii="仿宋_GB2312" w:hAnsi="仿宋_GB2312" w:eastAsia="仿宋_GB2312" w:cs="仿宋_GB2312"/>
          <w:color w:val="000000"/>
          <w:kern w:val="0"/>
          <w:sz w:val="36"/>
          <w:szCs w:val="36"/>
        </w:rPr>
        <w:t>公共预算财政拨</w:t>
      </w:r>
      <w:r>
        <w:rPr>
          <w:rFonts w:hint="eastAsia" w:ascii="仿宋_GB2312" w:hAnsi="仿宋_GB2312" w:eastAsia="仿宋_GB2312" w:cs="仿宋_GB2312"/>
          <w:kern w:val="0"/>
          <w:sz w:val="36"/>
          <w:szCs w:val="36"/>
        </w:rPr>
        <w:t>款基本支出决算表</w:t>
      </w:r>
    </w:p>
    <w:p w14:paraId="61FA0762">
      <w:pPr>
        <w:ind w:right="330"/>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单位：万元</w:t>
      </w:r>
    </w:p>
    <w:tbl>
      <w:tblPr>
        <w:tblStyle w:val="7"/>
        <w:tblW w:w="9151" w:type="dxa"/>
        <w:tblInd w:w="93" w:type="dxa"/>
        <w:tblLayout w:type="fixed"/>
        <w:tblCellMar>
          <w:top w:w="0" w:type="dxa"/>
          <w:left w:w="108" w:type="dxa"/>
          <w:bottom w:w="0" w:type="dxa"/>
          <w:right w:w="108" w:type="dxa"/>
        </w:tblCellMar>
      </w:tblPr>
      <w:tblGrid>
        <w:gridCol w:w="803"/>
        <w:gridCol w:w="3615"/>
        <w:gridCol w:w="795"/>
        <w:gridCol w:w="780"/>
        <w:gridCol w:w="2445"/>
        <w:gridCol w:w="713"/>
      </w:tblGrid>
      <w:tr w14:paraId="64BAD2DA">
        <w:tblPrEx>
          <w:tblCellMar>
            <w:top w:w="0" w:type="dxa"/>
            <w:left w:w="108" w:type="dxa"/>
            <w:bottom w:w="0" w:type="dxa"/>
            <w:right w:w="108" w:type="dxa"/>
          </w:tblCellMar>
        </w:tblPrEx>
        <w:trPr>
          <w:trHeight w:val="564" w:hRule="atLeast"/>
        </w:trPr>
        <w:tc>
          <w:tcPr>
            <w:tcW w:w="5213" w:type="dxa"/>
            <w:gridSpan w:val="3"/>
            <w:tcBorders>
              <w:top w:val="single" w:color="auto" w:sz="4" w:space="0"/>
              <w:left w:val="single" w:color="auto" w:sz="4" w:space="0"/>
              <w:bottom w:val="single" w:color="auto" w:sz="4" w:space="0"/>
              <w:right w:val="single" w:color="auto" w:sz="4" w:space="0"/>
            </w:tcBorders>
            <w:vAlign w:val="center"/>
          </w:tcPr>
          <w:p w14:paraId="56D1555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w:t>
            </w:r>
          </w:p>
        </w:tc>
        <w:tc>
          <w:tcPr>
            <w:tcW w:w="3938" w:type="dxa"/>
            <w:gridSpan w:val="3"/>
            <w:tcBorders>
              <w:top w:val="single" w:color="auto" w:sz="4" w:space="0"/>
              <w:left w:val="nil"/>
              <w:bottom w:val="single" w:color="auto" w:sz="4" w:space="0"/>
              <w:right w:val="single" w:color="auto" w:sz="4" w:space="0"/>
            </w:tcBorders>
            <w:vAlign w:val="center"/>
          </w:tcPr>
          <w:p w14:paraId="0B7DD35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w:t>
            </w:r>
          </w:p>
        </w:tc>
      </w:tr>
      <w:tr w14:paraId="467E00B4">
        <w:tblPrEx>
          <w:tblCellMar>
            <w:top w:w="0" w:type="dxa"/>
            <w:left w:w="108" w:type="dxa"/>
            <w:bottom w:w="0" w:type="dxa"/>
            <w:right w:w="108" w:type="dxa"/>
          </w:tblCellMar>
        </w:tblPrEx>
        <w:trPr>
          <w:trHeight w:val="312" w:hRule="atLeast"/>
        </w:trPr>
        <w:tc>
          <w:tcPr>
            <w:tcW w:w="803" w:type="dxa"/>
            <w:tcBorders>
              <w:top w:val="nil"/>
              <w:left w:val="single" w:color="auto" w:sz="4" w:space="0"/>
              <w:bottom w:val="single" w:color="auto" w:sz="4" w:space="0"/>
              <w:right w:val="single" w:color="auto" w:sz="4" w:space="0"/>
            </w:tcBorders>
            <w:vAlign w:val="bottom"/>
          </w:tcPr>
          <w:p w14:paraId="1BEF985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支出经济分类科目编码</w:t>
            </w:r>
          </w:p>
        </w:tc>
        <w:tc>
          <w:tcPr>
            <w:tcW w:w="3615" w:type="dxa"/>
            <w:tcBorders>
              <w:top w:val="nil"/>
              <w:left w:val="nil"/>
              <w:bottom w:val="single" w:color="auto" w:sz="4" w:space="0"/>
              <w:right w:val="single" w:color="auto" w:sz="4" w:space="0"/>
            </w:tcBorders>
            <w:vAlign w:val="bottom"/>
          </w:tcPr>
          <w:p w14:paraId="66683B7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95" w:type="dxa"/>
            <w:tcBorders>
              <w:top w:val="nil"/>
              <w:left w:val="nil"/>
              <w:bottom w:val="single" w:color="auto" w:sz="4" w:space="0"/>
              <w:right w:val="single" w:color="auto" w:sz="4" w:space="0"/>
            </w:tcBorders>
            <w:vAlign w:val="bottom"/>
          </w:tcPr>
          <w:p w14:paraId="131C755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c>
          <w:tcPr>
            <w:tcW w:w="780" w:type="dxa"/>
            <w:tcBorders>
              <w:top w:val="nil"/>
              <w:left w:val="nil"/>
              <w:bottom w:val="single" w:color="auto" w:sz="4" w:space="0"/>
              <w:right w:val="single" w:color="auto" w:sz="4" w:space="0"/>
            </w:tcBorders>
            <w:vAlign w:val="bottom"/>
          </w:tcPr>
          <w:p w14:paraId="57CA615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经济分类科目编码</w:t>
            </w:r>
          </w:p>
        </w:tc>
        <w:tc>
          <w:tcPr>
            <w:tcW w:w="2445" w:type="dxa"/>
            <w:tcBorders>
              <w:top w:val="nil"/>
              <w:left w:val="nil"/>
              <w:bottom w:val="single" w:color="auto" w:sz="4" w:space="0"/>
              <w:right w:val="single" w:color="auto" w:sz="4" w:space="0"/>
            </w:tcBorders>
            <w:vAlign w:val="bottom"/>
          </w:tcPr>
          <w:p w14:paraId="3AC7A44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科目名称</w:t>
            </w:r>
          </w:p>
        </w:tc>
        <w:tc>
          <w:tcPr>
            <w:tcW w:w="713" w:type="dxa"/>
            <w:tcBorders>
              <w:top w:val="nil"/>
              <w:left w:val="nil"/>
              <w:bottom w:val="single" w:color="auto" w:sz="4" w:space="0"/>
              <w:right w:val="single" w:color="auto" w:sz="4" w:space="0"/>
            </w:tcBorders>
            <w:vAlign w:val="bottom"/>
          </w:tcPr>
          <w:p w14:paraId="32C7021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金额</w:t>
            </w:r>
          </w:p>
        </w:tc>
      </w:tr>
      <w:tr w14:paraId="20B30652">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438E8BE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w:t>
            </w:r>
          </w:p>
        </w:tc>
        <w:tc>
          <w:tcPr>
            <w:tcW w:w="3615" w:type="dxa"/>
            <w:tcBorders>
              <w:top w:val="nil"/>
              <w:left w:val="nil"/>
              <w:bottom w:val="single" w:color="auto" w:sz="4" w:space="0"/>
              <w:right w:val="single" w:color="auto" w:sz="4" w:space="0"/>
            </w:tcBorders>
            <w:vAlign w:val="center"/>
          </w:tcPr>
          <w:p w14:paraId="3E9107F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工资福利支出</w:t>
            </w:r>
          </w:p>
        </w:tc>
        <w:tc>
          <w:tcPr>
            <w:tcW w:w="795" w:type="dxa"/>
            <w:tcBorders>
              <w:top w:val="nil"/>
              <w:left w:val="nil"/>
              <w:bottom w:val="single" w:color="auto" w:sz="4" w:space="0"/>
              <w:right w:val="single" w:color="auto" w:sz="4" w:space="0"/>
            </w:tcBorders>
            <w:vAlign w:val="center"/>
          </w:tcPr>
          <w:p w14:paraId="75ECD0F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64.56</w:t>
            </w:r>
          </w:p>
        </w:tc>
        <w:tc>
          <w:tcPr>
            <w:tcW w:w="780" w:type="dxa"/>
            <w:tcBorders>
              <w:top w:val="nil"/>
              <w:left w:val="nil"/>
              <w:bottom w:val="single" w:color="auto" w:sz="4" w:space="0"/>
              <w:right w:val="single" w:color="auto" w:sz="4" w:space="0"/>
            </w:tcBorders>
            <w:vAlign w:val="center"/>
          </w:tcPr>
          <w:p w14:paraId="304BF4F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w:t>
            </w:r>
          </w:p>
        </w:tc>
        <w:tc>
          <w:tcPr>
            <w:tcW w:w="2445" w:type="dxa"/>
            <w:tcBorders>
              <w:top w:val="nil"/>
              <w:left w:val="nil"/>
              <w:bottom w:val="single" w:color="auto" w:sz="4" w:space="0"/>
              <w:right w:val="single" w:color="auto" w:sz="4" w:space="0"/>
            </w:tcBorders>
            <w:vAlign w:val="center"/>
          </w:tcPr>
          <w:p w14:paraId="1E9C012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商品和服务支出</w:t>
            </w:r>
          </w:p>
        </w:tc>
        <w:tc>
          <w:tcPr>
            <w:tcW w:w="713" w:type="dxa"/>
            <w:tcBorders>
              <w:top w:val="nil"/>
              <w:left w:val="nil"/>
              <w:bottom w:val="single" w:color="auto" w:sz="4" w:space="0"/>
              <w:right w:val="single" w:color="auto" w:sz="4" w:space="0"/>
            </w:tcBorders>
            <w:vAlign w:val="center"/>
          </w:tcPr>
          <w:p w14:paraId="3AD8F02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8.86</w:t>
            </w:r>
          </w:p>
        </w:tc>
      </w:tr>
      <w:tr w14:paraId="14A7F5B3">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47D1BB3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30101</w:t>
            </w:r>
          </w:p>
        </w:tc>
        <w:tc>
          <w:tcPr>
            <w:tcW w:w="3615" w:type="dxa"/>
            <w:tcBorders>
              <w:top w:val="nil"/>
              <w:left w:val="nil"/>
              <w:bottom w:val="single" w:color="auto" w:sz="4" w:space="0"/>
              <w:right w:val="single" w:color="auto" w:sz="4" w:space="0"/>
            </w:tcBorders>
            <w:vAlign w:val="center"/>
          </w:tcPr>
          <w:p w14:paraId="33CDDFB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基本工资</w:t>
            </w:r>
          </w:p>
        </w:tc>
        <w:tc>
          <w:tcPr>
            <w:tcW w:w="795" w:type="dxa"/>
            <w:tcBorders>
              <w:top w:val="nil"/>
              <w:left w:val="nil"/>
              <w:bottom w:val="single" w:color="auto" w:sz="4" w:space="0"/>
              <w:right w:val="single" w:color="auto" w:sz="4" w:space="0"/>
            </w:tcBorders>
            <w:vAlign w:val="center"/>
          </w:tcPr>
          <w:p w14:paraId="5016FCB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11.29</w:t>
            </w:r>
          </w:p>
        </w:tc>
        <w:tc>
          <w:tcPr>
            <w:tcW w:w="780" w:type="dxa"/>
            <w:tcBorders>
              <w:top w:val="nil"/>
              <w:left w:val="nil"/>
              <w:bottom w:val="single" w:color="auto" w:sz="4" w:space="0"/>
              <w:right w:val="single" w:color="auto" w:sz="4" w:space="0"/>
            </w:tcBorders>
            <w:vAlign w:val="center"/>
          </w:tcPr>
          <w:p w14:paraId="07875F5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30201</w:t>
            </w:r>
          </w:p>
        </w:tc>
        <w:tc>
          <w:tcPr>
            <w:tcW w:w="2445" w:type="dxa"/>
            <w:tcBorders>
              <w:top w:val="nil"/>
              <w:left w:val="nil"/>
              <w:bottom w:val="single" w:color="auto" w:sz="4" w:space="0"/>
              <w:right w:val="single" w:color="auto" w:sz="4" w:space="0"/>
            </w:tcBorders>
            <w:vAlign w:val="center"/>
          </w:tcPr>
          <w:p w14:paraId="5E2BBAE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办公费</w:t>
            </w:r>
          </w:p>
        </w:tc>
        <w:tc>
          <w:tcPr>
            <w:tcW w:w="713" w:type="dxa"/>
            <w:tcBorders>
              <w:top w:val="nil"/>
              <w:left w:val="nil"/>
              <w:bottom w:val="single" w:color="auto" w:sz="4" w:space="0"/>
              <w:right w:val="single" w:color="auto" w:sz="4" w:space="0"/>
            </w:tcBorders>
            <w:vAlign w:val="center"/>
          </w:tcPr>
          <w:p w14:paraId="2511B0D1">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1.20</w:t>
            </w:r>
          </w:p>
        </w:tc>
      </w:tr>
      <w:tr w14:paraId="2917F047">
        <w:tblPrEx>
          <w:tblCellMar>
            <w:top w:w="0" w:type="dxa"/>
            <w:left w:w="108" w:type="dxa"/>
            <w:bottom w:w="0" w:type="dxa"/>
            <w:right w:w="108" w:type="dxa"/>
          </w:tblCellMar>
        </w:tblPrEx>
        <w:trPr>
          <w:trHeight w:val="264" w:hRule="atLeast"/>
        </w:trPr>
        <w:tc>
          <w:tcPr>
            <w:tcW w:w="803" w:type="dxa"/>
            <w:tcBorders>
              <w:top w:val="nil"/>
              <w:left w:val="single" w:color="auto" w:sz="4" w:space="0"/>
              <w:bottom w:val="single" w:color="auto" w:sz="4" w:space="0"/>
              <w:right w:val="single" w:color="auto" w:sz="4" w:space="0"/>
            </w:tcBorders>
            <w:vAlign w:val="center"/>
          </w:tcPr>
          <w:p w14:paraId="4641384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30102</w:t>
            </w:r>
          </w:p>
        </w:tc>
        <w:tc>
          <w:tcPr>
            <w:tcW w:w="3615" w:type="dxa"/>
            <w:tcBorders>
              <w:top w:val="nil"/>
              <w:left w:val="nil"/>
              <w:bottom w:val="single" w:color="auto" w:sz="4" w:space="0"/>
              <w:right w:val="single" w:color="auto" w:sz="4" w:space="0"/>
            </w:tcBorders>
            <w:vAlign w:val="center"/>
          </w:tcPr>
          <w:p w14:paraId="055D2E8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津贴补贴</w:t>
            </w:r>
          </w:p>
        </w:tc>
        <w:tc>
          <w:tcPr>
            <w:tcW w:w="795" w:type="dxa"/>
            <w:tcBorders>
              <w:top w:val="nil"/>
              <w:left w:val="nil"/>
              <w:bottom w:val="single" w:color="auto" w:sz="4" w:space="0"/>
              <w:right w:val="single" w:color="auto" w:sz="4" w:space="0"/>
            </w:tcBorders>
            <w:vAlign w:val="center"/>
          </w:tcPr>
          <w:p w14:paraId="41089A1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8.79</w:t>
            </w:r>
          </w:p>
        </w:tc>
        <w:tc>
          <w:tcPr>
            <w:tcW w:w="780" w:type="dxa"/>
            <w:tcBorders>
              <w:top w:val="nil"/>
              <w:left w:val="nil"/>
              <w:bottom w:val="single" w:color="auto" w:sz="4" w:space="0"/>
              <w:right w:val="single" w:color="auto" w:sz="4" w:space="0"/>
            </w:tcBorders>
            <w:vAlign w:val="center"/>
          </w:tcPr>
          <w:p w14:paraId="04EB995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30202</w:t>
            </w:r>
          </w:p>
        </w:tc>
        <w:tc>
          <w:tcPr>
            <w:tcW w:w="2445" w:type="dxa"/>
            <w:tcBorders>
              <w:top w:val="nil"/>
              <w:left w:val="nil"/>
              <w:bottom w:val="single" w:color="auto" w:sz="4" w:space="0"/>
              <w:right w:val="single" w:color="auto" w:sz="4" w:space="0"/>
            </w:tcBorders>
            <w:vAlign w:val="center"/>
          </w:tcPr>
          <w:p w14:paraId="3168C79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印刷费</w:t>
            </w:r>
          </w:p>
        </w:tc>
        <w:tc>
          <w:tcPr>
            <w:tcW w:w="713" w:type="dxa"/>
            <w:tcBorders>
              <w:top w:val="nil"/>
              <w:left w:val="nil"/>
              <w:bottom w:val="single" w:color="auto" w:sz="4" w:space="0"/>
              <w:right w:val="single" w:color="auto" w:sz="4" w:space="0"/>
            </w:tcBorders>
            <w:vAlign w:val="center"/>
          </w:tcPr>
          <w:p w14:paraId="33E8F9D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664632C8">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236201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30103</w:t>
            </w:r>
          </w:p>
        </w:tc>
        <w:tc>
          <w:tcPr>
            <w:tcW w:w="3615" w:type="dxa"/>
            <w:tcBorders>
              <w:top w:val="nil"/>
              <w:left w:val="nil"/>
              <w:bottom w:val="single" w:color="auto" w:sz="4" w:space="0"/>
              <w:right w:val="single" w:color="auto" w:sz="4" w:space="0"/>
            </w:tcBorders>
            <w:vAlign w:val="center"/>
          </w:tcPr>
          <w:p w14:paraId="69F6B29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奖金</w:t>
            </w:r>
          </w:p>
        </w:tc>
        <w:tc>
          <w:tcPr>
            <w:tcW w:w="795" w:type="dxa"/>
            <w:tcBorders>
              <w:top w:val="nil"/>
              <w:left w:val="nil"/>
              <w:bottom w:val="single" w:color="auto" w:sz="4" w:space="0"/>
              <w:right w:val="single" w:color="auto" w:sz="4" w:space="0"/>
            </w:tcBorders>
            <w:vAlign w:val="center"/>
          </w:tcPr>
          <w:p w14:paraId="3FBA08C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c>
          <w:tcPr>
            <w:tcW w:w="780" w:type="dxa"/>
            <w:tcBorders>
              <w:top w:val="nil"/>
              <w:left w:val="nil"/>
              <w:bottom w:val="single" w:color="auto" w:sz="4" w:space="0"/>
              <w:right w:val="single" w:color="auto" w:sz="4" w:space="0"/>
            </w:tcBorders>
            <w:vAlign w:val="center"/>
          </w:tcPr>
          <w:p w14:paraId="330C39C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30203</w:t>
            </w:r>
          </w:p>
        </w:tc>
        <w:tc>
          <w:tcPr>
            <w:tcW w:w="2445" w:type="dxa"/>
            <w:tcBorders>
              <w:top w:val="nil"/>
              <w:left w:val="nil"/>
              <w:bottom w:val="single" w:color="auto" w:sz="4" w:space="0"/>
              <w:right w:val="single" w:color="auto" w:sz="4" w:space="0"/>
            </w:tcBorders>
            <w:vAlign w:val="center"/>
          </w:tcPr>
          <w:p w14:paraId="67DCCCC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咨询费</w:t>
            </w:r>
          </w:p>
        </w:tc>
        <w:tc>
          <w:tcPr>
            <w:tcW w:w="713" w:type="dxa"/>
            <w:tcBorders>
              <w:top w:val="nil"/>
              <w:left w:val="nil"/>
              <w:bottom w:val="single" w:color="auto" w:sz="4" w:space="0"/>
              <w:right w:val="single" w:color="auto" w:sz="4" w:space="0"/>
            </w:tcBorders>
            <w:vAlign w:val="center"/>
          </w:tcPr>
          <w:p w14:paraId="56090E0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344EDA37">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53DF01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30106</w:t>
            </w:r>
          </w:p>
        </w:tc>
        <w:tc>
          <w:tcPr>
            <w:tcW w:w="3615" w:type="dxa"/>
            <w:tcBorders>
              <w:top w:val="nil"/>
              <w:left w:val="nil"/>
              <w:bottom w:val="single" w:color="auto" w:sz="4" w:space="0"/>
              <w:right w:val="single" w:color="auto" w:sz="4" w:space="0"/>
            </w:tcBorders>
            <w:vAlign w:val="center"/>
          </w:tcPr>
          <w:p w14:paraId="6338B6C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伙食补助费</w:t>
            </w:r>
          </w:p>
        </w:tc>
        <w:tc>
          <w:tcPr>
            <w:tcW w:w="795" w:type="dxa"/>
            <w:tcBorders>
              <w:top w:val="nil"/>
              <w:left w:val="nil"/>
              <w:bottom w:val="single" w:color="auto" w:sz="4" w:space="0"/>
              <w:right w:val="single" w:color="auto" w:sz="4" w:space="0"/>
            </w:tcBorders>
            <w:vAlign w:val="center"/>
          </w:tcPr>
          <w:p w14:paraId="6425F84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1.98</w:t>
            </w:r>
          </w:p>
        </w:tc>
        <w:tc>
          <w:tcPr>
            <w:tcW w:w="780" w:type="dxa"/>
            <w:tcBorders>
              <w:top w:val="nil"/>
              <w:left w:val="nil"/>
              <w:bottom w:val="single" w:color="auto" w:sz="4" w:space="0"/>
              <w:right w:val="single" w:color="auto" w:sz="4" w:space="0"/>
            </w:tcBorders>
            <w:vAlign w:val="center"/>
          </w:tcPr>
          <w:p w14:paraId="14C02B3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30204</w:t>
            </w:r>
          </w:p>
        </w:tc>
        <w:tc>
          <w:tcPr>
            <w:tcW w:w="2445" w:type="dxa"/>
            <w:tcBorders>
              <w:top w:val="nil"/>
              <w:left w:val="nil"/>
              <w:bottom w:val="single" w:color="auto" w:sz="4" w:space="0"/>
              <w:right w:val="single" w:color="auto" w:sz="4" w:space="0"/>
            </w:tcBorders>
            <w:vAlign w:val="center"/>
          </w:tcPr>
          <w:p w14:paraId="38B975A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手续费</w:t>
            </w:r>
          </w:p>
        </w:tc>
        <w:tc>
          <w:tcPr>
            <w:tcW w:w="713" w:type="dxa"/>
            <w:tcBorders>
              <w:top w:val="nil"/>
              <w:left w:val="nil"/>
              <w:bottom w:val="single" w:color="auto" w:sz="4" w:space="0"/>
              <w:right w:val="single" w:color="auto" w:sz="4" w:space="0"/>
            </w:tcBorders>
            <w:vAlign w:val="center"/>
          </w:tcPr>
          <w:p w14:paraId="0E70DB6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3800370C">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7830A6F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30107</w:t>
            </w:r>
          </w:p>
        </w:tc>
        <w:tc>
          <w:tcPr>
            <w:tcW w:w="3615" w:type="dxa"/>
            <w:tcBorders>
              <w:top w:val="nil"/>
              <w:left w:val="nil"/>
              <w:bottom w:val="single" w:color="auto" w:sz="4" w:space="0"/>
              <w:right w:val="single" w:color="auto" w:sz="4" w:space="0"/>
            </w:tcBorders>
            <w:vAlign w:val="center"/>
          </w:tcPr>
          <w:p w14:paraId="2425DA4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绩效工资</w:t>
            </w:r>
          </w:p>
        </w:tc>
        <w:tc>
          <w:tcPr>
            <w:tcW w:w="795" w:type="dxa"/>
            <w:tcBorders>
              <w:top w:val="nil"/>
              <w:left w:val="nil"/>
              <w:bottom w:val="single" w:color="auto" w:sz="4" w:space="0"/>
              <w:right w:val="single" w:color="auto" w:sz="4" w:space="0"/>
            </w:tcBorders>
            <w:vAlign w:val="center"/>
          </w:tcPr>
          <w:p w14:paraId="1A95870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19.14</w:t>
            </w:r>
          </w:p>
        </w:tc>
        <w:tc>
          <w:tcPr>
            <w:tcW w:w="780" w:type="dxa"/>
            <w:tcBorders>
              <w:top w:val="nil"/>
              <w:left w:val="nil"/>
              <w:bottom w:val="single" w:color="auto" w:sz="4" w:space="0"/>
              <w:right w:val="single" w:color="auto" w:sz="4" w:space="0"/>
            </w:tcBorders>
            <w:vAlign w:val="center"/>
          </w:tcPr>
          <w:p w14:paraId="42193AE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30205</w:t>
            </w:r>
          </w:p>
        </w:tc>
        <w:tc>
          <w:tcPr>
            <w:tcW w:w="2445" w:type="dxa"/>
            <w:tcBorders>
              <w:top w:val="nil"/>
              <w:left w:val="nil"/>
              <w:bottom w:val="single" w:color="auto" w:sz="4" w:space="0"/>
              <w:right w:val="single" w:color="auto" w:sz="4" w:space="0"/>
            </w:tcBorders>
            <w:vAlign w:val="center"/>
          </w:tcPr>
          <w:p w14:paraId="3674380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水费</w:t>
            </w:r>
          </w:p>
        </w:tc>
        <w:tc>
          <w:tcPr>
            <w:tcW w:w="713" w:type="dxa"/>
            <w:tcBorders>
              <w:top w:val="nil"/>
              <w:left w:val="nil"/>
              <w:bottom w:val="single" w:color="auto" w:sz="4" w:space="0"/>
              <w:right w:val="single" w:color="auto" w:sz="4" w:space="0"/>
            </w:tcBorders>
            <w:vAlign w:val="center"/>
          </w:tcPr>
          <w:p w14:paraId="55315D6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0.11</w:t>
            </w:r>
          </w:p>
        </w:tc>
      </w:tr>
      <w:tr w14:paraId="53FF8506">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7F4365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30108</w:t>
            </w:r>
          </w:p>
        </w:tc>
        <w:tc>
          <w:tcPr>
            <w:tcW w:w="3615" w:type="dxa"/>
            <w:tcBorders>
              <w:top w:val="nil"/>
              <w:left w:val="nil"/>
              <w:bottom w:val="single" w:color="auto" w:sz="4" w:space="0"/>
              <w:right w:val="single" w:color="auto" w:sz="4" w:space="0"/>
            </w:tcBorders>
            <w:vAlign w:val="center"/>
          </w:tcPr>
          <w:p w14:paraId="618E259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机关事业单位基本养老保险缴费</w:t>
            </w:r>
          </w:p>
        </w:tc>
        <w:tc>
          <w:tcPr>
            <w:tcW w:w="795" w:type="dxa"/>
            <w:tcBorders>
              <w:top w:val="nil"/>
              <w:left w:val="nil"/>
              <w:bottom w:val="single" w:color="auto" w:sz="4" w:space="0"/>
              <w:right w:val="single" w:color="auto" w:sz="4" w:space="0"/>
            </w:tcBorders>
            <w:vAlign w:val="center"/>
          </w:tcPr>
          <w:p w14:paraId="6CA43E6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4.56</w:t>
            </w:r>
          </w:p>
        </w:tc>
        <w:tc>
          <w:tcPr>
            <w:tcW w:w="780" w:type="dxa"/>
            <w:tcBorders>
              <w:top w:val="nil"/>
              <w:left w:val="nil"/>
              <w:bottom w:val="single" w:color="auto" w:sz="4" w:space="0"/>
              <w:right w:val="single" w:color="auto" w:sz="4" w:space="0"/>
            </w:tcBorders>
            <w:vAlign w:val="center"/>
          </w:tcPr>
          <w:p w14:paraId="4332087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30206</w:t>
            </w:r>
          </w:p>
        </w:tc>
        <w:tc>
          <w:tcPr>
            <w:tcW w:w="2445" w:type="dxa"/>
            <w:tcBorders>
              <w:top w:val="nil"/>
              <w:left w:val="nil"/>
              <w:bottom w:val="single" w:color="auto" w:sz="4" w:space="0"/>
              <w:right w:val="single" w:color="auto" w:sz="4" w:space="0"/>
            </w:tcBorders>
            <w:vAlign w:val="center"/>
          </w:tcPr>
          <w:p w14:paraId="74A403C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电费</w:t>
            </w:r>
          </w:p>
        </w:tc>
        <w:tc>
          <w:tcPr>
            <w:tcW w:w="713" w:type="dxa"/>
            <w:tcBorders>
              <w:top w:val="nil"/>
              <w:left w:val="nil"/>
              <w:bottom w:val="single" w:color="auto" w:sz="4" w:space="0"/>
              <w:right w:val="single" w:color="auto" w:sz="4" w:space="0"/>
            </w:tcBorders>
            <w:vAlign w:val="center"/>
          </w:tcPr>
          <w:p w14:paraId="51DA715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0.12</w:t>
            </w:r>
          </w:p>
        </w:tc>
      </w:tr>
      <w:tr w14:paraId="5785E8EE">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B806ED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30109</w:t>
            </w:r>
          </w:p>
        </w:tc>
        <w:tc>
          <w:tcPr>
            <w:tcW w:w="3615" w:type="dxa"/>
            <w:tcBorders>
              <w:top w:val="nil"/>
              <w:left w:val="nil"/>
              <w:bottom w:val="single" w:color="auto" w:sz="4" w:space="0"/>
              <w:right w:val="single" w:color="auto" w:sz="4" w:space="0"/>
            </w:tcBorders>
            <w:vAlign w:val="center"/>
          </w:tcPr>
          <w:p w14:paraId="2D677BB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职业年金缴费</w:t>
            </w:r>
          </w:p>
        </w:tc>
        <w:tc>
          <w:tcPr>
            <w:tcW w:w="795" w:type="dxa"/>
            <w:tcBorders>
              <w:top w:val="nil"/>
              <w:left w:val="nil"/>
              <w:bottom w:val="single" w:color="auto" w:sz="4" w:space="0"/>
              <w:right w:val="single" w:color="auto" w:sz="4" w:space="0"/>
            </w:tcBorders>
            <w:vAlign w:val="center"/>
          </w:tcPr>
          <w:p w14:paraId="4D02EC5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1.73</w:t>
            </w:r>
          </w:p>
        </w:tc>
        <w:tc>
          <w:tcPr>
            <w:tcW w:w="780" w:type="dxa"/>
            <w:tcBorders>
              <w:top w:val="nil"/>
              <w:left w:val="nil"/>
              <w:bottom w:val="single" w:color="auto" w:sz="4" w:space="0"/>
              <w:right w:val="single" w:color="auto" w:sz="4" w:space="0"/>
            </w:tcBorders>
            <w:vAlign w:val="center"/>
          </w:tcPr>
          <w:p w14:paraId="1775DCC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30207</w:t>
            </w:r>
          </w:p>
        </w:tc>
        <w:tc>
          <w:tcPr>
            <w:tcW w:w="2445" w:type="dxa"/>
            <w:tcBorders>
              <w:top w:val="nil"/>
              <w:left w:val="nil"/>
              <w:bottom w:val="single" w:color="auto" w:sz="4" w:space="0"/>
              <w:right w:val="single" w:color="auto" w:sz="4" w:space="0"/>
            </w:tcBorders>
            <w:vAlign w:val="center"/>
          </w:tcPr>
          <w:p w14:paraId="73F6114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邮电费</w:t>
            </w:r>
          </w:p>
        </w:tc>
        <w:tc>
          <w:tcPr>
            <w:tcW w:w="713" w:type="dxa"/>
            <w:tcBorders>
              <w:top w:val="nil"/>
              <w:left w:val="nil"/>
              <w:bottom w:val="single" w:color="auto" w:sz="4" w:space="0"/>
              <w:right w:val="single" w:color="auto" w:sz="4" w:space="0"/>
            </w:tcBorders>
            <w:vAlign w:val="center"/>
          </w:tcPr>
          <w:p w14:paraId="6DBC34FD">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1.07</w:t>
            </w:r>
          </w:p>
        </w:tc>
      </w:tr>
      <w:tr w14:paraId="0FAB117D">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A6291F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30110</w:t>
            </w:r>
          </w:p>
        </w:tc>
        <w:tc>
          <w:tcPr>
            <w:tcW w:w="3615" w:type="dxa"/>
            <w:tcBorders>
              <w:top w:val="nil"/>
              <w:left w:val="nil"/>
              <w:bottom w:val="single" w:color="auto" w:sz="4" w:space="0"/>
              <w:right w:val="single" w:color="auto" w:sz="4" w:space="0"/>
            </w:tcBorders>
            <w:vAlign w:val="center"/>
          </w:tcPr>
          <w:p w14:paraId="6158778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职工基本医疗保险缴费</w:t>
            </w:r>
          </w:p>
        </w:tc>
        <w:tc>
          <w:tcPr>
            <w:tcW w:w="795" w:type="dxa"/>
            <w:tcBorders>
              <w:top w:val="nil"/>
              <w:left w:val="nil"/>
              <w:bottom w:val="single" w:color="auto" w:sz="4" w:space="0"/>
              <w:right w:val="single" w:color="auto" w:sz="4" w:space="0"/>
            </w:tcBorders>
            <w:vAlign w:val="center"/>
          </w:tcPr>
          <w:p w14:paraId="044ADF6F">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2.39</w:t>
            </w:r>
          </w:p>
        </w:tc>
        <w:tc>
          <w:tcPr>
            <w:tcW w:w="780" w:type="dxa"/>
            <w:tcBorders>
              <w:top w:val="nil"/>
              <w:left w:val="nil"/>
              <w:bottom w:val="single" w:color="auto" w:sz="4" w:space="0"/>
              <w:right w:val="single" w:color="auto" w:sz="4" w:space="0"/>
            </w:tcBorders>
            <w:vAlign w:val="center"/>
          </w:tcPr>
          <w:p w14:paraId="2FF8C74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30208</w:t>
            </w:r>
          </w:p>
        </w:tc>
        <w:tc>
          <w:tcPr>
            <w:tcW w:w="2445" w:type="dxa"/>
            <w:tcBorders>
              <w:top w:val="nil"/>
              <w:left w:val="nil"/>
              <w:bottom w:val="single" w:color="auto" w:sz="4" w:space="0"/>
              <w:right w:val="single" w:color="auto" w:sz="4" w:space="0"/>
            </w:tcBorders>
            <w:vAlign w:val="center"/>
          </w:tcPr>
          <w:p w14:paraId="1301602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取暖费</w:t>
            </w:r>
          </w:p>
        </w:tc>
        <w:tc>
          <w:tcPr>
            <w:tcW w:w="713" w:type="dxa"/>
            <w:tcBorders>
              <w:top w:val="nil"/>
              <w:left w:val="nil"/>
              <w:bottom w:val="single" w:color="auto" w:sz="4" w:space="0"/>
              <w:right w:val="single" w:color="auto" w:sz="4" w:space="0"/>
            </w:tcBorders>
            <w:vAlign w:val="center"/>
          </w:tcPr>
          <w:p w14:paraId="1807D9B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62496E70">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31367CE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30111</w:t>
            </w:r>
          </w:p>
        </w:tc>
        <w:tc>
          <w:tcPr>
            <w:tcW w:w="3615" w:type="dxa"/>
            <w:tcBorders>
              <w:top w:val="nil"/>
              <w:left w:val="nil"/>
              <w:bottom w:val="single" w:color="auto" w:sz="4" w:space="0"/>
              <w:right w:val="single" w:color="auto" w:sz="4" w:space="0"/>
            </w:tcBorders>
            <w:vAlign w:val="center"/>
          </w:tcPr>
          <w:p w14:paraId="0BBC475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公务员医疗补助缴费</w:t>
            </w:r>
          </w:p>
        </w:tc>
        <w:tc>
          <w:tcPr>
            <w:tcW w:w="795" w:type="dxa"/>
            <w:tcBorders>
              <w:top w:val="nil"/>
              <w:left w:val="nil"/>
              <w:bottom w:val="single" w:color="auto" w:sz="4" w:space="0"/>
              <w:right w:val="single" w:color="auto" w:sz="4" w:space="0"/>
            </w:tcBorders>
            <w:vAlign w:val="center"/>
          </w:tcPr>
          <w:p w14:paraId="16E3A45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1.86</w:t>
            </w:r>
          </w:p>
        </w:tc>
        <w:tc>
          <w:tcPr>
            <w:tcW w:w="780" w:type="dxa"/>
            <w:tcBorders>
              <w:top w:val="nil"/>
              <w:left w:val="nil"/>
              <w:bottom w:val="single" w:color="auto" w:sz="4" w:space="0"/>
              <w:right w:val="single" w:color="auto" w:sz="4" w:space="0"/>
            </w:tcBorders>
            <w:vAlign w:val="center"/>
          </w:tcPr>
          <w:p w14:paraId="3B17421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30209</w:t>
            </w:r>
          </w:p>
        </w:tc>
        <w:tc>
          <w:tcPr>
            <w:tcW w:w="2445" w:type="dxa"/>
            <w:tcBorders>
              <w:top w:val="nil"/>
              <w:left w:val="nil"/>
              <w:bottom w:val="single" w:color="auto" w:sz="4" w:space="0"/>
              <w:right w:val="single" w:color="auto" w:sz="4" w:space="0"/>
            </w:tcBorders>
            <w:vAlign w:val="center"/>
          </w:tcPr>
          <w:p w14:paraId="19FF18D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物业管理费</w:t>
            </w:r>
          </w:p>
        </w:tc>
        <w:tc>
          <w:tcPr>
            <w:tcW w:w="713" w:type="dxa"/>
            <w:tcBorders>
              <w:top w:val="nil"/>
              <w:left w:val="nil"/>
              <w:bottom w:val="single" w:color="auto" w:sz="4" w:space="0"/>
              <w:right w:val="single" w:color="auto" w:sz="4" w:space="0"/>
            </w:tcBorders>
            <w:vAlign w:val="center"/>
          </w:tcPr>
          <w:p w14:paraId="23315DF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1D586196">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997A8A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30112</w:t>
            </w:r>
          </w:p>
        </w:tc>
        <w:tc>
          <w:tcPr>
            <w:tcW w:w="3615" w:type="dxa"/>
            <w:tcBorders>
              <w:top w:val="nil"/>
              <w:left w:val="nil"/>
              <w:bottom w:val="single" w:color="auto" w:sz="4" w:space="0"/>
              <w:right w:val="single" w:color="auto" w:sz="4" w:space="0"/>
            </w:tcBorders>
            <w:vAlign w:val="center"/>
          </w:tcPr>
          <w:p w14:paraId="75D8B0D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其他社会保障缴费</w:t>
            </w:r>
          </w:p>
        </w:tc>
        <w:tc>
          <w:tcPr>
            <w:tcW w:w="795" w:type="dxa"/>
            <w:tcBorders>
              <w:top w:val="nil"/>
              <w:left w:val="nil"/>
              <w:bottom w:val="single" w:color="auto" w:sz="4" w:space="0"/>
              <w:right w:val="single" w:color="auto" w:sz="4" w:space="0"/>
            </w:tcBorders>
            <w:vAlign w:val="center"/>
          </w:tcPr>
          <w:p w14:paraId="3A48D4D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0.35</w:t>
            </w:r>
          </w:p>
        </w:tc>
        <w:tc>
          <w:tcPr>
            <w:tcW w:w="780" w:type="dxa"/>
            <w:tcBorders>
              <w:top w:val="nil"/>
              <w:left w:val="nil"/>
              <w:bottom w:val="single" w:color="auto" w:sz="4" w:space="0"/>
              <w:right w:val="single" w:color="auto" w:sz="4" w:space="0"/>
            </w:tcBorders>
            <w:vAlign w:val="center"/>
          </w:tcPr>
          <w:p w14:paraId="558E82D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30211</w:t>
            </w:r>
          </w:p>
        </w:tc>
        <w:tc>
          <w:tcPr>
            <w:tcW w:w="2445" w:type="dxa"/>
            <w:tcBorders>
              <w:top w:val="nil"/>
              <w:left w:val="nil"/>
              <w:bottom w:val="single" w:color="auto" w:sz="4" w:space="0"/>
              <w:right w:val="single" w:color="auto" w:sz="4" w:space="0"/>
            </w:tcBorders>
            <w:vAlign w:val="center"/>
          </w:tcPr>
          <w:p w14:paraId="2B2AEF1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差旅费</w:t>
            </w:r>
          </w:p>
        </w:tc>
        <w:tc>
          <w:tcPr>
            <w:tcW w:w="713" w:type="dxa"/>
            <w:tcBorders>
              <w:top w:val="nil"/>
              <w:left w:val="nil"/>
              <w:bottom w:val="single" w:color="auto" w:sz="4" w:space="0"/>
              <w:right w:val="single" w:color="auto" w:sz="4" w:space="0"/>
            </w:tcBorders>
            <w:vAlign w:val="center"/>
          </w:tcPr>
          <w:p w14:paraId="1420C4A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1.17</w:t>
            </w:r>
          </w:p>
        </w:tc>
      </w:tr>
      <w:tr w14:paraId="292F3477">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8342D0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30113</w:t>
            </w:r>
          </w:p>
        </w:tc>
        <w:tc>
          <w:tcPr>
            <w:tcW w:w="3615" w:type="dxa"/>
            <w:tcBorders>
              <w:top w:val="nil"/>
              <w:left w:val="nil"/>
              <w:bottom w:val="single" w:color="auto" w:sz="4" w:space="0"/>
              <w:right w:val="single" w:color="auto" w:sz="4" w:space="0"/>
            </w:tcBorders>
            <w:vAlign w:val="center"/>
          </w:tcPr>
          <w:p w14:paraId="777BE14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住房公积金</w:t>
            </w:r>
          </w:p>
        </w:tc>
        <w:tc>
          <w:tcPr>
            <w:tcW w:w="795" w:type="dxa"/>
            <w:tcBorders>
              <w:top w:val="nil"/>
              <w:left w:val="nil"/>
              <w:bottom w:val="single" w:color="auto" w:sz="4" w:space="0"/>
              <w:right w:val="single" w:color="auto" w:sz="4" w:space="0"/>
            </w:tcBorders>
            <w:vAlign w:val="center"/>
          </w:tcPr>
          <w:p w14:paraId="0D67ABB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7.24</w:t>
            </w:r>
          </w:p>
        </w:tc>
        <w:tc>
          <w:tcPr>
            <w:tcW w:w="780" w:type="dxa"/>
            <w:tcBorders>
              <w:top w:val="nil"/>
              <w:left w:val="nil"/>
              <w:bottom w:val="single" w:color="auto" w:sz="4" w:space="0"/>
              <w:right w:val="single" w:color="auto" w:sz="4" w:space="0"/>
            </w:tcBorders>
            <w:vAlign w:val="center"/>
          </w:tcPr>
          <w:p w14:paraId="0366824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30212</w:t>
            </w:r>
          </w:p>
        </w:tc>
        <w:tc>
          <w:tcPr>
            <w:tcW w:w="2445" w:type="dxa"/>
            <w:tcBorders>
              <w:top w:val="nil"/>
              <w:left w:val="nil"/>
              <w:bottom w:val="single" w:color="auto" w:sz="4" w:space="0"/>
              <w:right w:val="single" w:color="auto" w:sz="4" w:space="0"/>
            </w:tcBorders>
            <w:vAlign w:val="center"/>
          </w:tcPr>
          <w:p w14:paraId="37D11F3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因公出国（境）费用</w:t>
            </w:r>
          </w:p>
        </w:tc>
        <w:tc>
          <w:tcPr>
            <w:tcW w:w="713" w:type="dxa"/>
            <w:tcBorders>
              <w:top w:val="nil"/>
              <w:left w:val="nil"/>
              <w:bottom w:val="single" w:color="auto" w:sz="4" w:space="0"/>
              <w:right w:val="single" w:color="auto" w:sz="4" w:space="0"/>
            </w:tcBorders>
            <w:vAlign w:val="center"/>
          </w:tcPr>
          <w:p w14:paraId="1BBABC2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3CE094E">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7294E39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30114</w:t>
            </w:r>
          </w:p>
        </w:tc>
        <w:tc>
          <w:tcPr>
            <w:tcW w:w="3615" w:type="dxa"/>
            <w:tcBorders>
              <w:top w:val="nil"/>
              <w:left w:val="nil"/>
              <w:bottom w:val="single" w:color="auto" w:sz="4" w:space="0"/>
              <w:right w:val="single" w:color="auto" w:sz="4" w:space="0"/>
            </w:tcBorders>
            <w:vAlign w:val="center"/>
          </w:tcPr>
          <w:p w14:paraId="66796E7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医疗费</w:t>
            </w:r>
          </w:p>
        </w:tc>
        <w:tc>
          <w:tcPr>
            <w:tcW w:w="795" w:type="dxa"/>
            <w:tcBorders>
              <w:top w:val="nil"/>
              <w:left w:val="nil"/>
              <w:bottom w:val="single" w:color="auto" w:sz="4" w:space="0"/>
              <w:right w:val="single" w:color="auto" w:sz="4" w:space="0"/>
            </w:tcBorders>
            <w:vAlign w:val="center"/>
          </w:tcPr>
          <w:p w14:paraId="35C4FFA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178D5CE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30213</w:t>
            </w:r>
          </w:p>
        </w:tc>
        <w:tc>
          <w:tcPr>
            <w:tcW w:w="2445" w:type="dxa"/>
            <w:tcBorders>
              <w:top w:val="nil"/>
              <w:left w:val="nil"/>
              <w:bottom w:val="single" w:color="auto" w:sz="4" w:space="0"/>
              <w:right w:val="single" w:color="auto" w:sz="4" w:space="0"/>
            </w:tcBorders>
            <w:vAlign w:val="center"/>
          </w:tcPr>
          <w:p w14:paraId="7DBD3A2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维修（护）费</w:t>
            </w:r>
          </w:p>
        </w:tc>
        <w:tc>
          <w:tcPr>
            <w:tcW w:w="713" w:type="dxa"/>
            <w:tcBorders>
              <w:top w:val="nil"/>
              <w:left w:val="nil"/>
              <w:bottom w:val="single" w:color="auto" w:sz="4" w:space="0"/>
              <w:right w:val="single" w:color="auto" w:sz="4" w:space="0"/>
            </w:tcBorders>
            <w:vAlign w:val="center"/>
          </w:tcPr>
          <w:p w14:paraId="6819629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4716F346">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3835389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30199</w:t>
            </w:r>
          </w:p>
        </w:tc>
        <w:tc>
          <w:tcPr>
            <w:tcW w:w="3615" w:type="dxa"/>
            <w:tcBorders>
              <w:top w:val="nil"/>
              <w:left w:val="nil"/>
              <w:bottom w:val="single" w:color="auto" w:sz="4" w:space="0"/>
              <w:right w:val="single" w:color="auto" w:sz="4" w:space="0"/>
            </w:tcBorders>
            <w:vAlign w:val="center"/>
          </w:tcPr>
          <w:p w14:paraId="6878B12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其他工资福利支出</w:t>
            </w:r>
          </w:p>
        </w:tc>
        <w:tc>
          <w:tcPr>
            <w:tcW w:w="795" w:type="dxa"/>
            <w:tcBorders>
              <w:top w:val="nil"/>
              <w:left w:val="nil"/>
              <w:bottom w:val="single" w:color="auto" w:sz="4" w:space="0"/>
              <w:right w:val="single" w:color="auto" w:sz="4" w:space="0"/>
            </w:tcBorders>
            <w:vAlign w:val="center"/>
          </w:tcPr>
          <w:p w14:paraId="7A051E7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4.15</w:t>
            </w:r>
          </w:p>
        </w:tc>
        <w:tc>
          <w:tcPr>
            <w:tcW w:w="780" w:type="dxa"/>
            <w:tcBorders>
              <w:top w:val="nil"/>
              <w:left w:val="nil"/>
              <w:bottom w:val="single" w:color="auto" w:sz="4" w:space="0"/>
              <w:right w:val="single" w:color="auto" w:sz="4" w:space="0"/>
            </w:tcBorders>
            <w:vAlign w:val="center"/>
          </w:tcPr>
          <w:p w14:paraId="3984A0C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30214</w:t>
            </w:r>
          </w:p>
        </w:tc>
        <w:tc>
          <w:tcPr>
            <w:tcW w:w="2445" w:type="dxa"/>
            <w:tcBorders>
              <w:top w:val="nil"/>
              <w:left w:val="nil"/>
              <w:bottom w:val="single" w:color="auto" w:sz="4" w:space="0"/>
              <w:right w:val="single" w:color="auto" w:sz="4" w:space="0"/>
            </w:tcBorders>
            <w:vAlign w:val="center"/>
          </w:tcPr>
          <w:p w14:paraId="2A4C48C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租赁费</w:t>
            </w:r>
          </w:p>
        </w:tc>
        <w:tc>
          <w:tcPr>
            <w:tcW w:w="713" w:type="dxa"/>
            <w:tcBorders>
              <w:top w:val="nil"/>
              <w:left w:val="nil"/>
              <w:bottom w:val="single" w:color="auto" w:sz="4" w:space="0"/>
              <w:right w:val="single" w:color="auto" w:sz="4" w:space="0"/>
            </w:tcBorders>
            <w:vAlign w:val="center"/>
          </w:tcPr>
          <w:p w14:paraId="44AEA8D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5B5C8EF9">
        <w:tblPrEx>
          <w:tblCellMar>
            <w:top w:w="0" w:type="dxa"/>
            <w:left w:w="108" w:type="dxa"/>
            <w:bottom w:w="0" w:type="dxa"/>
            <w:right w:w="108" w:type="dxa"/>
          </w:tblCellMar>
        </w:tblPrEx>
        <w:trPr>
          <w:trHeight w:val="327" w:hRule="atLeast"/>
        </w:trPr>
        <w:tc>
          <w:tcPr>
            <w:tcW w:w="803" w:type="dxa"/>
            <w:tcBorders>
              <w:top w:val="nil"/>
              <w:left w:val="single" w:color="auto" w:sz="4" w:space="0"/>
              <w:bottom w:val="single" w:color="auto" w:sz="4" w:space="0"/>
              <w:right w:val="single" w:color="auto" w:sz="4" w:space="0"/>
            </w:tcBorders>
            <w:vAlign w:val="center"/>
          </w:tcPr>
          <w:p w14:paraId="52A67CF7">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w:t>
            </w:r>
          </w:p>
        </w:tc>
        <w:tc>
          <w:tcPr>
            <w:tcW w:w="3615" w:type="dxa"/>
            <w:tcBorders>
              <w:top w:val="nil"/>
              <w:left w:val="nil"/>
              <w:bottom w:val="single" w:color="auto" w:sz="4" w:space="0"/>
              <w:right w:val="single" w:color="auto" w:sz="4" w:space="0"/>
            </w:tcBorders>
            <w:vAlign w:val="center"/>
          </w:tcPr>
          <w:p w14:paraId="0585BE3B">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对个人和家庭的补助</w:t>
            </w:r>
          </w:p>
        </w:tc>
        <w:tc>
          <w:tcPr>
            <w:tcW w:w="795" w:type="dxa"/>
            <w:tcBorders>
              <w:top w:val="nil"/>
              <w:left w:val="nil"/>
              <w:bottom w:val="single" w:color="auto" w:sz="4" w:space="0"/>
              <w:right w:val="single" w:color="auto" w:sz="4" w:space="0"/>
            </w:tcBorders>
            <w:vAlign w:val="center"/>
          </w:tcPr>
          <w:p w14:paraId="338CB0F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14:paraId="32059B3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30215</w:t>
            </w:r>
          </w:p>
        </w:tc>
        <w:tc>
          <w:tcPr>
            <w:tcW w:w="2445" w:type="dxa"/>
            <w:tcBorders>
              <w:top w:val="nil"/>
              <w:left w:val="nil"/>
              <w:bottom w:val="single" w:color="auto" w:sz="4" w:space="0"/>
              <w:right w:val="single" w:color="auto" w:sz="4" w:space="0"/>
            </w:tcBorders>
            <w:vAlign w:val="center"/>
          </w:tcPr>
          <w:p w14:paraId="380E48FF">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会议费</w:t>
            </w:r>
          </w:p>
        </w:tc>
        <w:tc>
          <w:tcPr>
            <w:tcW w:w="713" w:type="dxa"/>
            <w:tcBorders>
              <w:top w:val="nil"/>
              <w:left w:val="nil"/>
              <w:bottom w:val="single" w:color="auto" w:sz="4" w:space="0"/>
              <w:right w:val="single" w:color="auto" w:sz="4" w:space="0"/>
            </w:tcBorders>
            <w:vAlign w:val="center"/>
          </w:tcPr>
          <w:p w14:paraId="480F92E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1C8F17BA">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CF09A1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30301</w:t>
            </w:r>
          </w:p>
        </w:tc>
        <w:tc>
          <w:tcPr>
            <w:tcW w:w="3615" w:type="dxa"/>
            <w:tcBorders>
              <w:top w:val="nil"/>
              <w:left w:val="nil"/>
              <w:bottom w:val="single" w:color="auto" w:sz="4" w:space="0"/>
              <w:right w:val="single" w:color="auto" w:sz="4" w:space="0"/>
            </w:tcBorders>
            <w:vAlign w:val="center"/>
          </w:tcPr>
          <w:p w14:paraId="7EADA0C6">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离休费</w:t>
            </w:r>
          </w:p>
        </w:tc>
        <w:tc>
          <w:tcPr>
            <w:tcW w:w="795" w:type="dxa"/>
            <w:tcBorders>
              <w:top w:val="nil"/>
              <w:left w:val="nil"/>
              <w:bottom w:val="single" w:color="auto" w:sz="4" w:space="0"/>
              <w:right w:val="single" w:color="auto" w:sz="4" w:space="0"/>
            </w:tcBorders>
            <w:vAlign w:val="center"/>
          </w:tcPr>
          <w:p w14:paraId="6ABFF21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367FA1F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30216</w:t>
            </w:r>
          </w:p>
        </w:tc>
        <w:tc>
          <w:tcPr>
            <w:tcW w:w="2445" w:type="dxa"/>
            <w:tcBorders>
              <w:top w:val="nil"/>
              <w:left w:val="nil"/>
              <w:bottom w:val="single" w:color="auto" w:sz="4" w:space="0"/>
              <w:right w:val="single" w:color="auto" w:sz="4" w:space="0"/>
            </w:tcBorders>
            <w:vAlign w:val="center"/>
          </w:tcPr>
          <w:p w14:paraId="5EA6A50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培训费</w:t>
            </w:r>
          </w:p>
        </w:tc>
        <w:tc>
          <w:tcPr>
            <w:tcW w:w="713" w:type="dxa"/>
            <w:tcBorders>
              <w:top w:val="nil"/>
              <w:left w:val="nil"/>
              <w:bottom w:val="single" w:color="auto" w:sz="4" w:space="0"/>
              <w:right w:val="single" w:color="auto" w:sz="4" w:space="0"/>
            </w:tcBorders>
            <w:vAlign w:val="center"/>
          </w:tcPr>
          <w:p w14:paraId="038B1CB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74F6DECB">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D1716E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30302</w:t>
            </w:r>
          </w:p>
        </w:tc>
        <w:tc>
          <w:tcPr>
            <w:tcW w:w="3615" w:type="dxa"/>
            <w:tcBorders>
              <w:top w:val="nil"/>
              <w:left w:val="nil"/>
              <w:bottom w:val="single" w:color="auto" w:sz="4" w:space="0"/>
              <w:right w:val="single" w:color="auto" w:sz="4" w:space="0"/>
            </w:tcBorders>
            <w:vAlign w:val="center"/>
          </w:tcPr>
          <w:p w14:paraId="04896E0F">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退休费</w:t>
            </w:r>
          </w:p>
        </w:tc>
        <w:tc>
          <w:tcPr>
            <w:tcW w:w="795" w:type="dxa"/>
            <w:tcBorders>
              <w:top w:val="nil"/>
              <w:left w:val="nil"/>
              <w:bottom w:val="single" w:color="auto" w:sz="4" w:space="0"/>
              <w:right w:val="single" w:color="auto" w:sz="4" w:space="0"/>
            </w:tcBorders>
            <w:vAlign w:val="center"/>
          </w:tcPr>
          <w:p w14:paraId="1180E9A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1.44</w:t>
            </w:r>
          </w:p>
        </w:tc>
        <w:tc>
          <w:tcPr>
            <w:tcW w:w="780" w:type="dxa"/>
            <w:tcBorders>
              <w:top w:val="nil"/>
              <w:left w:val="nil"/>
              <w:bottom w:val="single" w:color="auto" w:sz="4" w:space="0"/>
              <w:right w:val="single" w:color="auto" w:sz="4" w:space="0"/>
            </w:tcBorders>
            <w:vAlign w:val="center"/>
          </w:tcPr>
          <w:p w14:paraId="3C36525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30217</w:t>
            </w:r>
          </w:p>
        </w:tc>
        <w:tc>
          <w:tcPr>
            <w:tcW w:w="2445" w:type="dxa"/>
            <w:tcBorders>
              <w:top w:val="nil"/>
              <w:left w:val="nil"/>
              <w:bottom w:val="single" w:color="auto" w:sz="4" w:space="0"/>
              <w:right w:val="single" w:color="auto" w:sz="4" w:space="0"/>
            </w:tcBorders>
            <w:vAlign w:val="center"/>
          </w:tcPr>
          <w:p w14:paraId="790DC95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公务接待费</w:t>
            </w:r>
          </w:p>
        </w:tc>
        <w:tc>
          <w:tcPr>
            <w:tcW w:w="713" w:type="dxa"/>
            <w:tcBorders>
              <w:top w:val="nil"/>
              <w:left w:val="nil"/>
              <w:bottom w:val="single" w:color="auto" w:sz="4" w:space="0"/>
              <w:right w:val="single" w:color="auto" w:sz="4" w:space="0"/>
            </w:tcBorders>
            <w:vAlign w:val="center"/>
          </w:tcPr>
          <w:p w14:paraId="0D38FEB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7BB50DC3">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20073D3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30303</w:t>
            </w:r>
          </w:p>
        </w:tc>
        <w:tc>
          <w:tcPr>
            <w:tcW w:w="3615" w:type="dxa"/>
            <w:tcBorders>
              <w:top w:val="nil"/>
              <w:left w:val="nil"/>
              <w:bottom w:val="single" w:color="auto" w:sz="4" w:space="0"/>
              <w:right w:val="single" w:color="auto" w:sz="4" w:space="0"/>
            </w:tcBorders>
            <w:vAlign w:val="center"/>
          </w:tcPr>
          <w:p w14:paraId="53967690">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退职（役）费</w:t>
            </w:r>
          </w:p>
        </w:tc>
        <w:tc>
          <w:tcPr>
            <w:tcW w:w="795" w:type="dxa"/>
            <w:tcBorders>
              <w:top w:val="nil"/>
              <w:left w:val="nil"/>
              <w:bottom w:val="single" w:color="auto" w:sz="4" w:space="0"/>
              <w:right w:val="single" w:color="auto" w:sz="4" w:space="0"/>
            </w:tcBorders>
            <w:vAlign w:val="center"/>
          </w:tcPr>
          <w:p w14:paraId="3C8BBD0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D89CAF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30218</w:t>
            </w:r>
          </w:p>
        </w:tc>
        <w:tc>
          <w:tcPr>
            <w:tcW w:w="2445" w:type="dxa"/>
            <w:tcBorders>
              <w:top w:val="nil"/>
              <w:left w:val="nil"/>
              <w:bottom w:val="single" w:color="auto" w:sz="4" w:space="0"/>
              <w:right w:val="single" w:color="auto" w:sz="4" w:space="0"/>
            </w:tcBorders>
            <w:vAlign w:val="center"/>
          </w:tcPr>
          <w:p w14:paraId="34BD1FC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专用材料费</w:t>
            </w:r>
          </w:p>
        </w:tc>
        <w:tc>
          <w:tcPr>
            <w:tcW w:w="713" w:type="dxa"/>
            <w:tcBorders>
              <w:top w:val="nil"/>
              <w:left w:val="nil"/>
              <w:bottom w:val="single" w:color="auto" w:sz="4" w:space="0"/>
              <w:right w:val="single" w:color="auto" w:sz="4" w:space="0"/>
            </w:tcBorders>
            <w:vAlign w:val="center"/>
          </w:tcPr>
          <w:p w14:paraId="328ACDC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70CD592C">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74AF843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30304</w:t>
            </w:r>
          </w:p>
        </w:tc>
        <w:tc>
          <w:tcPr>
            <w:tcW w:w="3615" w:type="dxa"/>
            <w:tcBorders>
              <w:top w:val="nil"/>
              <w:left w:val="nil"/>
              <w:bottom w:val="single" w:color="auto" w:sz="4" w:space="0"/>
              <w:right w:val="single" w:color="auto" w:sz="4" w:space="0"/>
            </w:tcBorders>
            <w:vAlign w:val="center"/>
          </w:tcPr>
          <w:p w14:paraId="42CCF79D">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抚恤金</w:t>
            </w:r>
          </w:p>
        </w:tc>
        <w:tc>
          <w:tcPr>
            <w:tcW w:w="795" w:type="dxa"/>
            <w:tcBorders>
              <w:top w:val="nil"/>
              <w:left w:val="nil"/>
              <w:bottom w:val="single" w:color="auto" w:sz="4" w:space="0"/>
              <w:right w:val="single" w:color="auto" w:sz="4" w:space="0"/>
            </w:tcBorders>
            <w:vAlign w:val="center"/>
          </w:tcPr>
          <w:p w14:paraId="23FC30E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03567411">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30224</w:t>
            </w:r>
          </w:p>
        </w:tc>
        <w:tc>
          <w:tcPr>
            <w:tcW w:w="2445" w:type="dxa"/>
            <w:tcBorders>
              <w:top w:val="nil"/>
              <w:left w:val="nil"/>
              <w:bottom w:val="single" w:color="auto" w:sz="4" w:space="0"/>
              <w:right w:val="single" w:color="auto" w:sz="4" w:space="0"/>
            </w:tcBorders>
            <w:vAlign w:val="center"/>
          </w:tcPr>
          <w:p w14:paraId="1DDBCBA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被装购置费</w:t>
            </w:r>
          </w:p>
        </w:tc>
        <w:tc>
          <w:tcPr>
            <w:tcW w:w="713" w:type="dxa"/>
            <w:tcBorders>
              <w:top w:val="nil"/>
              <w:left w:val="nil"/>
              <w:bottom w:val="single" w:color="auto" w:sz="4" w:space="0"/>
              <w:right w:val="single" w:color="auto" w:sz="4" w:space="0"/>
            </w:tcBorders>
            <w:vAlign w:val="center"/>
          </w:tcPr>
          <w:p w14:paraId="2C23CD5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38027371">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5E8982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30305</w:t>
            </w:r>
          </w:p>
        </w:tc>
        <w:tc>
          <w:tcPr>
            <w:tcW w:w="3615" w:type="dxa"/>
            <w:tcBorders>
              <w:top w:val="nil"/>
              <w:left w:val="nil"/>
              <w:bottom w:val="single" w:color="auto" w:sz="4" w:space="0"/>
              <w:right w:val="single" w:color="auto" w:sz="4" w:space="0"/>
            </w:tcBorders>
            <w:vAlign w:val="center"/>
          </w:tcPr>
          <w:p w14:paraId="19527617">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生活补助</w:t>
            </w:r>
          </w:p>
        </w:tc>
        <w:tc>
          <w:tcPr>
            <w:tcW w:w="795" w:type="dxa"/>
            <w:tcBorders>
              <w:top w:val="nil"/>
              <w:left w:val="nil"/>
              <w:bottom w:val="single" w:color="auto" w:sz="4" w:space="0"/>
              <w:right w:val="single" w:color="auto" w:sz="4" w:space="0"/>
            </w:tcBorders>
            <w:vAlign w:val="center"/>
          </w:tcPr>
          <w:p w14:paraId="4009A889">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6A9D845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30225</w:t>
            </w:r>
          </w:p>
        </w:tc>
        <w:tc>
          <w:tcPr>
            <w:tcW w:w="2445" w:type="dxa"/>
            <w:tcBorders>
              <w:top w:val="nil"/>
              <w:left w:val="nil"/>
              <w:bottom w:val="single" w:color="auto" w:sz="4" w:space="0"/>
              <w:right w:val="single" w:color="auto" w:sz="4" w:space="0"/>
            </w:tcBorders>
            <w:vAlign w:val="center"/>
          </w:tcPr>
          <w:p w14:paraId="176616D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专用燃料费</w:t>
            </w:r>
          </w:p>
        </w:tc>
        <w:tc>
          <w:tcPr>
            <w:tcW w:w="713" w:type="dxa"/>
            <w:tcBorders>
              <w:top w:val="nil"/>
              <w:left w:val="nil"/>
              <w:bottom w:val="single" w:color="auto" w:sz="4" w:space="0"/>
              <w:right w:val="single" w:color="auto" w:sz="4" w:space="0"/>
            </w:tcBorders>
            <w:vAlign w:val="center"/>
          </w:tcPr>
          <w:p w14:paraId="60B94114">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E2AE0C8">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00D13D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30306</w:t>
            </w:r>
          </w:p>
        </w:tc>
        <w:tc>
          <w:tcPr>
            <w:tcW w:w="3615" w:type="dxa"/>
            <w:tcBorders>
              <w:top w:val="nil"/>
              <w:left w:val="nil"/>
              <w:bottom w:val="single" w:color="auto" w:sz="4" w:space="0"/>
              <w:right w:val="single" w:color="auto" w:sz="4" w:space="0"/>
            </w:tcBorders>
            <w:vAlign w:val="center"/>
          </w:tcPr>
          <w:p w14:paraId="07BE9D0C">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救济费</w:t>
            </w:r>
          </w:p>
        </w:tc>
        <w:tc>
          <w:tcPr>
            <w:tcW w:w="795" w:type="dxa"/>
            <w:tcBorders>
              <w:top w:val="nil"/>
              <w:left w:val="nil"/>
              <w:bottom w:val="single" w:color="auto" w:sz="4" w:space="0"/>
              <w:right w:val="single" w:color="auto" w:sz="4" w:space="0"/>
            </w:tcBorders>
            <w:vAlign w:val="center"/>
          </w:tcPr>
          <w:p w14:paraId="7DEA9458">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8B8103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30226</w:t>
            </w:r>
          </w:p>
        </w:tc>
        <w:tc>
          <w:tcPr>
            <w:tcW w:w="2445" w:type="dxa"/>
            <w:tcBorders>
              <w:top w:val="nil"/>
              <w:left w:val="nil"/>
              <w:bottom w:val="single" w:color="auto" w:sz="4" w:space="0"/>
              <w:right w:val="single" w:color="auto" w:sz="4" w:space="0"/>
            </w:tcBorders>
            <w:vAlign w:val="center"/>
          </w:tcPr>
          <w:p w14:paraId="1E4C14D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劳务费</w:t>
            </w:r>
          </w:p>
        </w:tc>
        <w:tc>
          <w:tcPr>
            <w:tcW w:w="713" w:type="dxa"/>
            <w:tcBorders>
              <w:top w:val="nil"/>
              <w:left w:val="nil"/>
              <w:bottom w:val="single" w:color="auto" w:sz="4" w:space="0"/>
              <w:right w:val="single" w:color="auto" w:sz="4" w:space="0"/>
            </w:tcBorders>
            <w:vAlign w:val="center"/>
          </w:tcPr>
          <w:p w14:paraId="5FD5389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7FC244A">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611BCD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30307</w:t>
            </w:r>
          </w:p>
        </w:tc>
        <w:tc>
          <w:tcPr>
            <w:tcW w:w="3615" w:type="dxa"/>
            <w:tcBorders>
              <w:top w:val="nil"/>
              <w:left w:val="nil"/>
              <w:bottom w:val="single" w:color="auto" w:sz="4" w:space="0"/>
              <w:right w:val="single" w:color="auto" w:sz="4" w:space="0"/>
            </w:tcBorders>
            <w:vAlign w:val="center"/>
          </w:tcPr>
          <w:p w14:paraId="1978ACA5">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医疗费补助</w:t>
            </w:r>
          </w:p>
        </w:tc>
        <w:tc>
          <w:tcPr>
            <w:tcW w:w="795" w:type="dxa"/>
            <w:tcBorders>
              <w:top w:val="nil"/>
              <w:left w:val="nil"/>
              <w:bottom w:val="single" w:color="auto" w:sz="4" w:space="0"/>
              <w:right w:val="single" w:color="auto" w:sz="4" w:space="0"/>
            </w:tcBorders>
            <w:vAlign w:val="center"/>
          </w:tcPr>
          <w:p w14:paraId="3BA3C53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382FCF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30227</w:t>
            </w:r>
          </w:p>
        </w:tc>
        <w:tc>
          <w:tcPr>
            <w:tcW w:w="2445" w:type="dxa"/>
            <w:tcBorders>
              <w:top w:val="nil"/>
              <w:left w:val="nil"/>
              <w:bottom w:val="single" w:color="auto" w:sz="4" w:space="0"/>
              <w:right w:val="single" w:color="auto" w:sz="4" w:space="0"/>
            </w:tcBorders>
            <w:vAlign w:val="center"/>
          </w:tcPr>
          <w:p w14:paraId="58367784">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委托业务费</w:t>
            </w:r>
          </w:p>
        </w:tc>
        <w:tc>
          <w:tcPr>
            <w:tcW w:w="713" w:type="dxa"/>
            <w:tcBorders>
              <w:top w:val="nil"/>
              <w:left w:val="nil"/>
              <w:bottom w:val="single" w:color="auto" w:sz="4" w:space="0"/>
              <w:right w:val="single" w:color="auto" w:sz="4" w:space="0"/>
            </w:tcBorders>
            <w:vAlign w:val="center"/>
          </w:tcPr>
          <w:p w14:paraId="761B5E4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774B1CBA">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271D96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30308</w:t>
            </w:r>
          </w:p>
        </w:tc>
        <w:tc>
          <w:tcPr>
            <w:tcW w:w="3615" w:type="dxa"/>
            <w:tcBorders>
              <w:top w:val="nil"/>
              <w:left w:val="nil"/>
              <w:bottom w:val="single" w:color="auto" w:sz="4" w:space="0"/>
              <w:right w:val="single" w:color="auto" w:sz="4" w:space="0"/>
            </w:tcBorders>
            <w:vAlign w:val="center"/>
          </w:tcPr>
          <w:p w14:paraId="6FB32A8A">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助学金</w:t>
            </w:r>
          </w:p>
        </w:tc>
        <w:tc>
          <w:tcPr>
            <w:tcW w:w="795" w:type="dxa"/>
            <w:tcBorders>
              <w:top w:val="nil"/>
              <w:left w:val="nil"/>
              <w:bottom w:val="single" w:color="auto" w:sz="4" w:space="0"/>
              <w:right w:val="single" w:color="auto" w:sz="4" w:space="0"/>
            </w:tcBorders>
            <w:vAlign w:val="center"/>
          </w:tcPr>
          <w:p w14:paraId="01FAF4F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7AE2FE13">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30228</w:t>
            </w:r>
          </w:p>
        </w:tc>
        <w:tc>
          <w:tcPr>
            <w:tcW w:w="2445" w:type="dxa"/>
            <w:tcBorders>
              <w:top w:val="nil"/>
              <w:left w:val="nil"/>
              <w:bottom w:val="single" w:color="auto" w:sz="4" w:space="0"/>
              <w:right w:val="single" w:color="auto" w:sz="4" w:space="0"/>
            </w:tcBorders>
            <w:vAlign w:val="center"/>
          </w:tcPr>
          <w:p w14:paraId="4DFAC950">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工会经费</w:t>
            </w:r>
          </w:p>
        </w:tc>
        <w:tc>
          <w:tcPr>
            <w:tcW w:w="713" w:type="dxa"/>
            <w:tcBorders>
              <w:top w:val="nil"/>
              <w:left w:val="nil"/>
              <w:bottom w:val="single" w:color="auto" w:sz="4" w:space="0"/>
              <w:right w:val="single" w:color="auto" w:sz="4" w:space="0"/>
            </w:tcBorders>
            <w:vAlign w:val="center"/>
          </w:tcPr>
          <w:p w14:paraId="3B06150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1.08</w:t>
            </w:r>
          </w:p>
        </w:tc>
      </w:tr>
      <w:tr w14:paraId="1AFE1EB7">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62003BE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30309</w:t>
            </w:r>
          </w:p>
        </w:tc>
        <w:tc>
          <w:tcPr>
            <w:tcW w:w="3615" w:type="dxa"/>
            <w:tcBorders>
              <w:top w:val="nil"/>
              <w:left w:val="nil"/>
              <w:bottom w:val="single" w:color="auto" w:sz="4" w:space="0"/>
              <w:right w:val="single" w:color="auto" w:sz="4" w:space="0"/>
            </w:tcBorders>
            <w:vAlign w:val="center"/>
          </w:tcPr>
          <w:p w14:paraId="00209FB1">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奖励金</w:t>
            </w:r>
          </w:p>
        </w:tc>
        <w:tc>
          <w:tcPr>
            <w:tcW w:w="795" w:type="dxa"/>
            <w:tcBorders>
              <w:top w:val="nil"/>
              <w:left w:val="nil"/>
              <w:bottom w:val="single" w:color="auto" w:sz="4" w:space="0"/>
              <w:right w:val="single" w:color="auto" w:sz="4" w:space="0"/>
            </w:tcBorders>
            <w:vAlign w:val="center"/>
          </w:tcPr>
          <w:p w14:paraId="1DDE61B3">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1421C46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30229</w:t>
            </w:r>
          </w:p>
        </w:tc>
        <w:tc>
          <w:tcPr>
            <w:tcW w:w="2445" w:type="dxa"/>
            <w:tcBorders>
              <w:top w:val="nil"/>
              <w:left w:val="nil"/>
              <w:bottom w:val="single" w:color="auto" w:sz="4" w:space="0"/>
              <w:right w:val="single" w:color="auto" w:sz="4" w:space="0"/>
            </w:tcBorders>
            <w:vAlign w:val="center"/>
          </w:tcPr>
          <w:p w14:paraId="1C34027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福利费</w:t>
            </w:r>
          </w:p>
        </w:tc>
        <w:tc>
          <w:tcPr>
            <w:tcW w:w="713" w:type="dxa"/>
            <w:tcBorders>
              <w:top w:val="nil"/>
              <w:left w:val="nil"/>
              <w:bottom w:val="single" w:color="auto" w:sz="4" w:space="0"/>
              <w:right w:val="single" w:color="auto" w:sz="4" w:space="0"/>
            </w:tcBorders>
            <w:vAlign w:val="center"/>
          </w:tcPr>
          <w:p w14:paraId="1F4CB0DA">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D777C32">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BE9E9F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30310</w:t>
            </w:r>
          </w:p>
        </w:tc>
        <w:tc>
          <w:tcPr>
            <w:tcW w:w="3615" w:type="dxa"/>
            <w:tcBorders>
              <w:top w:val="nil"/>
              <w:left w:val="nil"/>
              <w:bottom w:val="single" w:color="auto" w:sz="4" w:space="0"/>
              <w:right w:val="single" w:color="auto" w:sz="4" w:space="0"/>
            </w:tcBorders>
            <w:vAlign w:val="center"/>
          </w:tcPr>
          <w:p w14:paraId="7AD714FB">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个人农业生产补贴</w:t>
            </w:r>
          </w:p>
        </w:tc>
        <w:tc>
          <w:tcPr>
            <w:tcW w:w="795" w:type="dxa"/>
            <w:tcBorders>
              <w:top w:val="nil"/>
              <w:left w:val="nil"/>
              <w:bottom w:val="single" w:color="auto" w:sz="4" w:space="0"/>
              <w:right w:val="single" w:color="auto" w:sz="4" w:space="0"/>
            </w:tcBorders>
            <w:vAlign w:val="center"/>
          </w:tcPr>
          <w:p w14:paraId="36AE3ADB">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553EBC5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30231</w:t>
            </w:r>
          </w:p>
        </w:tc>
        <w:tc>
          <w:tcPr>
            <w:tcW w:w="2445" w:type="dxa"/>
            <w:tcBorders>
              <w:top w:val="nil"/>
              <w:left w:val="nil"/>
              <w:bottom w:val="single" w:color="auto" w:sz="4" w:space="0"/>
              <w:right w:val="single" w:color="auto" w:sz="4" w:space="0"/>
            </w:tcBorders>
            <w:vAlign w:val="center"/>
          </w:tcPr>
          <w:p w14:paraId="3CA0791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公务用车运行维护费</w:t>
            </w:r>
          </w:p>
        </w:tc>
        <w:tc>
          <w:tcPr>
            <w:tcW w:w="713" w:type="dxa"/>
            <w:tcBorders>
              <w:top w:val="nil"/>
              <w:left w:val="nil"/>
              <w:bottom w:val="single" w:color="auto" w:sz="4" w:space="0"/>
              <w:right w:val="single" w:color="auto" w:sz="4" w:space="0"/>
            </w:tcBorders>
            <w:vAlign w:val="center"/>
          </w:tcPr>
          <w:p w14:paraId="29D67622">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20179250">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1423AA3D">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30311</w:t>
            </w:r>
          </w:p>
        </w:tc>
        <w:tc>
          <w:tcPr>
            <w:tcW w:w="3615" w:type="dxa"/>
            <w:tcBorders>
              <w:top w:val="nil"/>
              <w:left w:val="nil"/>
              <w:bottom w:val="single" w:color="auto" w:sz="4" w:space="0"/>
              <w:right w:val="single" w:color="auto" w:sz="4" w:space="0"/>
            </w:tcBorders>
            <w:vAlign w:val="center"/>
          </w:tcPr>
          <w:p w14:paraId="6D8DCFFE">
            <w:pPr>
              <w:keepNext w:val="0"/>
              <w:keepLines w:val="0"/>
              <w:widowControl/>
              <w:suppressLineNumbers w:val="0"/>
              <w:jc w:val="left"/>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i w:val="0"/>
                <w:color w:val="000000"/>
                <w:kern w:val="0"/>
                <w:sz w:val="22"/>
                <w:szCs w:val="22"/>
                <w:u w:val="none"/>
                <w:lang w:val="en-US" w:eastAsia="zh-CN" w:bidi="ar"/>
              </w:rPr>
              <w:t xml:space="preserve">  代缴社会保险费</w:t>
            </w:r>
          </w:p>
        </w:tc>
        <w:tc>
          <w:tcPr>
            <w:tcW w:w="795" w:type="dxa"/>
            <w:tcBorders>
              <w:top w:val="nil"/>
              <w:left w:val="nil"/>
              <w:bottom w:val="single" w:color="auto" w:sz="4" w:space="0"/>
              <w:right w:val="single" w:color="auto" w:sz="4" w:space="0"/>
            </w:tcBorders>
            <w:vAlign w:val="center"/>
          </w:tcPr>
          <w:p w14:paraId="14004CFC">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4D398AE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30239</w:t>
            </w:r>
          </w:p>
        </w:tc>
        <w:tc>
          <w:tcPr>
            <w:tcW w:w="2445" w:type="dxa"/>
            <w:tcBorders>
              <w:top w:val="nil"/>
              <w:left w:val="nil"/>
              <w:bottom w:val="single" w:color="auto" w:sz="4" w:space="0"/>
              <w:right w:val="single" w:color="auto" w:sz="4" w:space="0"/>
            </w:tcBorders>
            <w:vAlign w:val="center"/>
          </w:tcPr>
          <w:p w14:paraId="045FA7B9">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其他交通费用</w:t>
            </w:r>
          </w:p>
        </w:tc>
        <w:tc>
          <w:tcPr>
            <w:tcW w:w="713" w:type="dxa"/>
            <w:tcBorders>
              <w:top w:val="nil"/>
              <w:left w:val="nil"/>
              <w:bottom w:val="single" w:color="auto" w:sz="4" w:space="0"/>
              <w:right w:val="single" w:color="auto" w:sz="4" w:space="0"/>
            </w:tcBorders>
            <w:vAlign w:val="center"/>
          </w:tcPr>
          <w:p w14:paraId="3C5AEB07">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2.18</w:t>
            </w:r>
          </w:p>
        </w:tc>
      </w:tr>
      <w:tr w14:paraId="02DC5E43">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40A8938E">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30399</w:t>
            </w:r>
          </w:p>
        </w:tc>
        <w:tc>
          <w:tcPr>
            <w:tcW w:w="3615" w:type="dxa"/>
            <w:tcBorders>
              <w:top w:val="nil"/>
              <w:left w:val="nil"/>
              <w:bottom w:val="single" w:color="auto" w:sz="4" w:space="0"/>
              <w:right w:val="single" w:color="auto" w:sz="4" w:space="0"/>
            </w:tcBorders>
            <w:vAlign w:val="center"/>
          </w:tcPr>
          <w:p w14:paraId="76EF944A">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其他对个人和家庭的补助</w:t>
            </w:r>
          </w:p>
        </w:tc>
        <w:tc>
          <w:tcPr>
            <w:tcW w:w="795" w:type="dxa"/>
            <w:tcBorders>
              <w:top w:val="nil"/>
              <w:left w:val="nil"/>
              <w:bottom w:val="single" w:color="auto" w:sz="4" w:space="0"/>
              <w:right w:val="single" w:color="auto" w:sz="4" w:space="0"/>
            </w:tcBorders>
            <w:vAlign w:val="center"/>
          </w:tcPr>
          <w:p w14:paraId="7C7EC7B5">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c>
          <w:tcPr>
            <w:tcW w:w="780" w:type="dxa"/>
            <w:tcBorders>
              <w:top w:val="nil"/>
              <w:left w:val="nil"/>
              <w:bottom w:val="single" w:color="auto" w:sz="4" w:space="0"/>
              <w:right w:val="single" w:color="auto" w:sz="4" w:space="0"/>
            </w:tcBorders>
            <w:vAlign w:val="center"/>
          </w:tcPr>
          <w:p w14:paraId="5EE54932">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30240</w:t>
            </w:r>
          </w:p>
        </w:tc>
        <w:tc>
          <w:tcPr>
            <w:tcW w:w="2445" w:type="dxa"/>
            <w:tcBorders>
              <w:top w:val="nil"/>
              <w:left w:val="nil"/>
              <w:bottom w:val="single" w:color="auto" w:sz="4" w:space="0"/>
              <w:right w:val="single" w:color="auto" w:sz="4" w:space="0"/>
            </w:tcBorders>
            <w:vAlign w:val="center"/>
          </w:tcPr>
          <w:p w14:paraId="75C9401B">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税金及附加费用</w:t>
            </w:r>
          </w:p>
        </w:tc>
        <w:tc>
          <w:tcPr>
            <w:tcW w:w="713" w:type="dxa"/>
            <w:tcBorders>
              <w:top w:val="nil"/>
              <w:left w:val="nil"/>
              <w:bottom w:val="single" w:color="auto" w:sz="4" w:space="0"/>
              <w:right w:val="single" w:color="auto" w:sz="4" w:space="0"/>
            </w:tcBorders>
            <w:vAlign w:val="center"/>
          </w:tcPr>
          <w:p w14:paraId="15BD2CD6">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0.00</w:t>
            </w:r>
          </w:p>
        </w:tc>
      </w:tr>
      <w:tr w14:paraId="032D2FA1">
        <w:tblPrEx>
          <w:tblCellMar>
            <w:top w:w="0" w:type="dxa"/>
            <w:left w:w="108" w:type="dxa"/>
            <w:bottom w:w="0" w:type="dxa"/>
            <w:right w:w="108" w:type="dxa"/>
          </w:tblCellMar>
        </w:tblPrEx>
        <w:trPr>
          <w:trHeight w:val="276" w:hRule="atLeast"/>
        </w:trPr>
        <w:tc>
          <w:tcPr>
            <w:tcW w:w="803" w:type="dxa"/>
            <w:tcBorders>
              <w:top w:val="nil"/>
              <w:left w:val="single" w:color="auto" w:sz="4" w:space="0"/>
              <w:bottom w:val="single" w:color="auto" w:sz="4" w:space="0"/>
              <w:right w:val="single" w:color="auto" w:sz="4" w:space="0"/>
            </w:tcBorders>
            <w:vAlign w:val="center"/>
          </w:tcPr>
          <w:p w14:paraId="71EDA818">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3615" w:type="dxa"/>
            <w:tcBorders>
              <w:top w:val="nil"/>
              <w:left w:val="nil"/>
              <w:bottom w:val="single" w:color="auto" w:sz="4" w:space="0"/>
              <w:right w:val="single" w:color="auto" w:sz="4" w:space="0"/>
            </w:tcBorders>
            <w:vAlign w:val="center"/>
          </w:tcPr>
          <w:p w14:paraId="167C3B8C">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p>
        </w:tc>
        <w:tc>
          <w:tcPr>
            <w:tcW w:w="795" w:type="dxa"/>
            <w:tcBorders>
              <w:top w:val="nil"/>
              <w:left w:val="nil"/>
              <w:bottom w:val="single" w:color="auto" w:sz="4" w:space="0"/>
              <w:right w:val="single" w:color="auto" w:sz="4" w:space="0"/>
            </w:tcBorders>
            <w:vAlign w:val="center"/>
          </w:tcPr>
          <w:p w14:paraId="64342710">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p>
        </w:tc>
        <w:tc>
          <w:tcPr>
            <w:tcW w:w="780" w:type="dxa"/>
            <w:tcBorders>
              <w:top w:val="nil"/>
              <w:left w:val="nil"/>
              <w:bottom w:val="single" w:color="auto" w:sz="4" w:space="0"/>
              <w:right w:val="single" w:color="auto" w:sz="4" w:space="0"/>
            </w:tcBorders>
            <w:vAlign w:val="center"/>
          </w:tcPr>
          <w:p w14:paraId="7C4771A5">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30299</w:t>
            </w:r>
          </w:p>
        </w:tc>
        <w:tc>
          <w:tcPr>
            <w:tcW w:w="2445" w:type="dxa"/>
            <w:tcBorders>
              <w:top w:val="nil"/>
              <w:left w:val="nil"/>
              <w:bottom w:val="single" w:color="auto" w:sz="4" w:space="0"/>
              <w:right w:val="single" w:color="auto" w:sz="4" w:space="0"/>
            </w:tcBorders>
            <w:vAlign w:val="center"/>
          </w:tcPr>
          <w:p w14:paraId="3DB40A76">
            <w:pPr>
              <w:keepNext w:val="0"/>
              <w:keepLines w:val="0"/>
              <w:widowControl/>
              <w:suppressLineNumbers w:val="0"/>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其他商品和服务支出</w:t>
            </w:r>
          </w:p>
        </w:tc>
        <w:tc>
          <w:tcPr>
            <w:tcW w:w="713" w:type="dxa"/>
            <w:tcBorders>
              <w:top w:val="nil"/>
              <w:left w:val="nil"/>
              <w:bottom w:val="single" w:color="auto" w:sz="4" w:space="0"/>
              <w:right w:val="single" w:color="auto" w:sz="4" w:space="0"/>
            </w:tcBorders>
            <w:vAlign w:val="center"/>
          </w:tcPr>
          <w:p w14:paraId="55A6FBEE">
            <w:pPr>
              <w:keepNext w:val="0"/>
              <w:keepLines w:val="0"/>
              <w:widowControl/>
              <w:suppressLineNumbers w:val="0"/>
              <w:jc w:val="righ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i w:val="0"/>
                <w:color w:val="000000"/>
                <w:kern w:val="0"/>
                <w:sz w:val="22"/>
                <w:szCs w:val="22"/>
                <w:u w:val="none"/>
                <w:lang w:val="en-US" w:eastAsia="zh-CN" w:bidi="ar"/>
              </w:rPr>
              <w:t>1.94</w:t>
            </w:r>
          </w:p>
        </w:tc>
      </w:tr>
      <w:tr w14:paraId="14311718">
        <w:tblPrEx>
          <w:tblCellMar>
            <w:top w:w="0" w:type="dxa"/>
            <w:left w:w="108" w:type="dxa"/>
            <w:bottom w:w="0" w:type="dxa"/>
            <w:right w:w="108" w:type="dxa"/>
          </w:tblCellMar>
        </w:tblPrEx>
        <w:trPr>
          <w:trHeight w:val="264" w:hRule="atLeast"/>
        </w:trPr>
        <w:tc>
          <w:tcPr>
            <w:tcW w:w="4418" w:type="dxa"/>
            <w:gridSpan w:val="2"/>
            <w:tcBorders>
              <w:top w:val="nil"/>
              <w:left w:val="single" w:color="auto" w:sz="4" w:space="0"/>
              <w:bottom w:val="single" w:color="auto" w:sz="4" w:space="0"/>
              <w:right w:val="single" w:color="auto" w:sz="4" w:space="0"/>
            </w:tcBorders>
            <w:vAlign w:val="center"/>
          </w:tcPr>
          <w:p w14:paraId="0E3F3645">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人员经费合计</w:t>
            </w:r>
          </w:p>
        </w:tc>
        <w:tc>
          <w:tcPr>
            <w:tcW w:w="795" w:type="dxa"/>
            <w:tcBorders>
              <w:top w:val="nil"/>
              <w:left w:val="nil"/>
              <w:bottom w:val="single" w:color="auto" w:sz="4" w:space="0"/>
              <w:right w:val="single" w:color="auto" w:sz="4" w:space="0"/>
            </w:tcBorders>
            <w:vAlign w:val="center"/>
          </w:tcPr>
          <w:p w14:paraId="16D687B1">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66.00</w:t>
            </w:r>
          </w:p>
        </w:tc>
        <w:tc>
          <w:tcPr>
            <w:tcW w:w="3225" w:type="dxa"/>
            <w:gridSpan w:val="2"/>
            <w:tcBorders>
              <w:top w:val="nil"/>
              <w:left w:val="nil"/>
              <w:bottom w:val="single" w:color="auto" w:sz="4" w:space="0"/>
              <w:right w:val="single" w:color="auto" w:sz="4" w:space="0"/>
            </w:tcBorders>
            <w:vAlign w:val="center"/>
          </w:tcPr>
          <w:p w14:paraId="759123FE">
            <w:pPr>
              <w:widowControl/>
              <w:jc w:val="both"/>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公用经费合计</w:t>
            </w:r>
          </w:p>
        </w:tc>
        <w:tc>
          <w:tcPr>
            <w:tcW w:w="713" w:type="dxa"/>
            <w:tcBorders>
              <w:top w:val="nil"/>
              <w:left w:val="nil"/>
              <w:bottom w:val="single" w:color="auto" w:sz="4" w:space="0"/>
              <w:right w:val="single" w:color="auto" w:sz="4" w:space="0"/>
            </w:tcBorders>
            <w:vAlign w:val="center"/>
          </w:tcPr>
          <w:p w14:paraId="408B4CE8">
            <w:pPr>
              <w:keepNext w:val="0"/>
              <w:keepLines w:val="0"/>
              <w:widowControl/>
              <w:suppressLineNumbers w:val="0"/>
              <w:jc w:val="righ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8.86</w:t>
            </w:r>
          </w:p>
        </w:tc>
      </w:tr>
    </w:tbl>
    <w:p w14:paraId="30B7AFE2">
      <w:pPr>
        <w:rPr>
          <w:rFonts w:hint="eastAsia" w:ascii="仿宋_GB2312" w:hAnsi="仿宋_GB2312" w:eastAsia="仿宋_GB2312" w:cs="仿宋_GB2312"/>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rPr>
        <w:t>注：本表反映部门本年度一般公共预算财政拨款基本支出明细情况。</w:t>
      </w:r>
    </w:p>
    <w:p w14:paraId="25A22E47">
      <w:pPr>
        <w:jc w:val="center"/>
        <w:rPr>
          <w:rFonts w:hint="eastAsia" w:ascii="仿宋_GB2312" w:hAnsi="仿宋_GB2312" w:eastAsia="仿宋_GB2312" w:cs="仿宋_GB2312"/>
          <w:kern w:val="0"/>
          <w:sz w:val="36"/>
          <w:szCs w:val="36"/>
        </w:rPr>
      </w:pPr>
    </w:p>
    <w:p w14:paraId="2E5B12DE">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表七：</w:t>
      </w:r>
      <w:r>
        <w:rPr>
          <w:rFonts w:hint="eastAsia" w:ascii="仿宋_GB2312" w:hAnsi="仿宋_GB2312" w:eastAsia="仿宋_GB2312" w:cs="仿宋_GB2312"/>
          <w:sz w:val="36"/>
          <w:szCs w:val="36"/>
        </w:rPr>
        <w:t>一般</w:t>
      </w:r>
      <w:r>
        <w:rPr>
          <w:rFonts w:hint="eastAsia" w:ascii="仿宋_GB2312" w:hAnsi="仿宋_GB2312" w:eastAsia="仿宋_GB2312" w:cs="仿宋_GB2312"/>
          <w:kern w:val="0"/>
          <w:sz w:val="36"/>
          <w:szCs w:val="36"/>
        </w:rPr>
        <w:t>公共预算财政拨款安排的“三公”经费支出决算表</w:t>
      </w:r>
    </w:p>
    <w:p w14:paraId="45942ECE">
      <w:pPr>
        <w:rPr>
          <w:rFonts w:hint="eastAsia" w:ascii="仿宋_GB2312" w:hAnsi="仿宋_GB2312" w:eastAsia="仿宋_GB2312" w:cs="仿宋_GB2312"/>
        </w:rPr>
      </w:pPr>
    </w:p>
    <w:p w14:paraId="5378F8DB">
      <w:pPr>
        <w:jc w:val="right"/>
        <w:rPr>
          <w:rFonts w:hint="eastAsia" w:ascii="仿宋_GB2312" w:hAnsi="仿宋_GB2312" w:eastAsia="仿宋_GB2312" w:cs="仿宋_GB2312"/>
        </w:rPr>
      </w:pPr>
      <w:r>
        <w:rPr>
          <w:rFonts w:hint="eastAsia" w:ascii="仿宋_GB2312" w:hAnsi="仿宋_GB2312" w:eastAsia="仿宋_GB2312" w:cs="仿宋_GB2312"/>
        </w:rPr>
        <w:t>单位：万元</w:t>
      </w:r>
    </w:p>
    <w:tbl>
      <w:tblPr>
        <w:tblStyle w:val="7"/>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14:paraId="4C553505">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14:paraId="6B4AFF2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14:paraId="5A34205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2020年度决算数</w:t>
            </w:r>
          </w:p>
        </w:tc>
      </w:tr>
      <w:tr w14:paraId="0B53B9D8">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14:paraId="53F1B70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603" w:type="dxa"/>
            <w:vMerge w:val="restart"/>
            <w:tcBorders>
              <w:top w:val="nil"/>
              <w:left w:val="nil"/>
              <w:right w:val="single" w:color="auto" w:sz="4" w:space="0"/>
            </w:tcBorders>
            <w:vAlign w:val="center"/>
          </w:tcPr>
          <w:p w14:paraId="1139229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14:paraId="5D12E6C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216" w:type="dxa"/>
            <w:vMerge w:val="restart"/>
            <w:tcBorders>
              <w:top w:val="nil"/>
              <w:left w:val="nil"/>
              <w:right w:val="single" w:color="auto" w:sz="4" w:space="0"/>
            </w:tcBorders>
            <w:vAlign w:val="center"/>
          </w:tcPr>
          <w:p w14:paraId="58D5EE1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14:paraId="71C6608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合计</w:t>
            </w:r>
          </w:p>
        </w:tc>
        <w:tc>
          <w:tcPr>
            <w:tcW w:w="1560" w:type="dxa"/>
            <w:vMerge w:val="restart"/>
            <w:tcBorders>
              <w:top w:val="nil"/>
              <w:left w:val="nil"/>
              <w:right w:val="single" w:color="auto" w:sz="4" w:space="0"/>
            </w:tcBorders>
            <w:vAlign w:val="center"/>
          </w:tcPr>
          <w:p w14:paraId="1912F69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14:paraId="31DA691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公务用车购置及运行费</w:t>
            </w:r>
          </w:p>
        </w:tc>
        <w:tc>
          <w:tcPr>
            <w:tcW w:w="1183" w:type="dxa"/>
            <w:vMerge w:val="restart"/>
            <w:tcBorders>
              <w:top w:val="nil"/>
              <w:left w:val="nil"/>
              <w:right w:val="single" w:color="auto" w:sz="4" w:space="0"/>
            </w:tcBorders>
            <w:vAlign w:val="center"/>
          </w:tcPr>
          <w:p w14:paraId="781305C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公务接待费</w:t>
            </w:r>
          </w:p>
        </w:tc>
      </w:tr>
      <w:tr w14:paraId="77D28668">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14:paraId="31309DA3">
            <w:pPr>
              <w:widowControl/>
              <w:jc w:val="left"/>
              <w:rPr>
                <w:rFonts w:hint="eastAsia" w:ascii="仿宋_GB2312" w:hAnsi="仿宋_GB2312" w:eastAsia="仿宋_GB2312" w:cs="仿宋_GB2312"/>
                <w:color w:val="000000"/>
                <w:kern w:val="0"/>
                <w:sz w:val="22"/>
                <w:szCs w:val="22"/>
              </w:rPr>
            </w:pPr>
          </w:p>
        </w:tc>
        <w:tc>
          <w:tcPr>
            <w:tcW w:w="1603" w:type="dxa"/>
            <w:vMerge w:val="continue"/>
            <w:tcBorders>
              <w:left w:val="nil"/>
              <w:bottom w:val="single" w:color="auto" w:sz="4" w:space="0"/>
              <w:right w:val="single" w:color="auto" w:sz="4" w:space="0"/>
            </w:tcBorders>
            <w:vAlign w:val="center"/>
          </w:tcPr>
          <w:p w14:paraId="4799384B">
            <w:pPr>
              <w:widowControl/>
              <w:jc w:val="center"/>
              <w:rPr>
                <w:rFonts w:hint="eastAsia" w:ascii="仿宋_GB2312" w:hAnsi="仿宋_GB2312" w:eastAsia="仿宋_GB2312" w:cs="仿宋_GB2312"/>
                <w:color w:val="000000"/>
                <w:kern w:val="0"/>
                <w:sz w:val="22"/>
                <w:szCs w:val="22"/>
              </w:rPr>
            </w:pPr>
          </w:p>
        </w:tc>
        <w:tc>
          <w:tcPr>
            <w:tcW w:w="828" w:type="dxa"/>
            <w:tcBorders>
              <w:top w:val="nil"/>
              <w:left w:val="nil"/>
              <w:bottom w:val="single" w:color="auto" w:sz="4" w:space="0"/>
              <w:right w:val="single" w:color="auto" w:sz="4" w:space="0"/>
            </w:tcBorders>
            <w:vAlign w:val="center"/>
          </w:tcPr>
          <w:p w14:paraId="33A13A4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242" w:type="dxa"/>
            <w:tcBorders>
              <w:top w:val="nil"/>
              <w:left w:val="nil"/>
              <w:bottom w:val="single" w:color="auto" w:sz="4" w:space="0"/>
              <w:right w:val="single" w:color="auto" w:sz="4" w:space="0"/>
            </w:tcBorders>
            <w:vAlign w:val="center"/>
          </w:tcPr>
          <w:p w14:paraId="1D4BA29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42" w:type="dxa"/>
            <w:tcBorders>
              <w:top w:val="nil"/>
              <w:left w:val="nil"/>
              <w:bottom w:val="single" w:color="auto" w:sz="4" w:space="0"/>
              <w:right w:val="single" w:color="auto" w:sz="4" w:space="0"/>
            </w:tcBorders>
            <w:vAlign w:val="center"/>
          </w:tcPr>
          <w:p w14:paraId="6DD676B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14:paraId="2B7C5F29">
            <w:pPr>
              <w:widowControl/>
              <w:jc w:val="center"/>
              <w:rPr>
                <w:rFonts w:hint="eastAsia" w:ascii="仿宋_GB2312" w:hAnsi="仿宋_GB2312" w:eastAsia="仿宋_GB2312" w:cs="仿宋_GB2312"/>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14:paraId="347DF5D0">
            <w:pPr>
              <w:widowControl/>
              <w:jc w:val="left"/>
              <w:rPr>
                <w:rFonts w:hint="eastAsia" w:ascii="仿宋_GB2312" w:hAnsi="仿宋_GB2312" w:eastAsia="仿宋_GB2312" w:cs="仿宋_GB2312"/>
                <w:color w:val="000000"/>
                <w:kern w:val="0"/>
                <w:sz w:val="22"/>
                <w:szCs w:val="22"/>
              </w:rPr>
            </w:pPr>
          </w:p>
        </w:tc>
        <w:tc>
          <w:tcPr>
            <w:tcW w:w="1560" w:type="dxa"/>
            <w:vMerge w:val="continue"/>
            <w:tcBorders>
              <w:left w:val="nil"/>
              <w:bottom w:val="single" w:color="auto" w:sz="4" w:space="0"/>
              <w:right w:val="single" w:color="auto" w:sz="4" w:space="0"/>
            </w:tcBorders>
            <w:vAlign w:val="center"/>
          </w:tcPr>
          <w:p w14:paraId="059DAC3A">
            <w:pPr>
              <w:widowControl/>
              <w:jc w:val="center"/>
              <w:rPr>
                <w:rFonts w:hint="eastAsia" w:ascii="仿宋_GB2312" w:hAnsi="仿宋_GB2312" w:eastAsia="仿宋_GB2312" w:cs="仿宋_GB2312"/>
                <w:color w:val="000000"/>
                <w:kern w:val="0"/>
                <w:sz w:val="22"/>
                <w:szCs w:val="22"/>
              </w:rPr>
            </w:pPr>
          </w:p>
        </w:tc>
        <w:tc>
          <w:tcPr>
            <w:tcW w:w="806" w:type="dxa"/>
            <w:tcBorders>
              <w:top w:val="nil"/>
              <w:left w:val="nil"/>
              <w:bottom w:val="single" w:color="auto" w:sz="4" w:space="0"/>
              <w:right w:val="single" w:color="auto" w:sz="4" w:space="0"/>
            </w:tcBorders>
            <w:vAlign w:val="center"/>
          </w:tcPr>
          <w:p w14:paraId="1298BB7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小计</w:t>
            </w:r>
          </w:p>
        </w:tc>
        <w:tc>
          <w:tcPr>
            <w:tcW w:w="1398" w:type="dxa"/>
            <w:tcBorders>
              <w:top w:val="nil"/>
              <w:left w:val="nil"/>
              <w:bottom w:val="single" w:color="auto" w:sz="4" w:space="0"/>
              <w:right w:val="single" w:color="auto" w:sz="4" w:space="0"/>
            </w:tcBorders>
            <w:vAlign w:val="center"/>
          </w:tcPr>
          <w:p w14:paraId="37CC2A74">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购置费</w:t>
            </w:r>
          </w:p>
        </w:tc>
        <w:tc>
          <w:tcPr>
            <w:tcW w:w="1208" w:type="dxa"/>
            <w:tcBorders>
              <w:top w:val="nil"/>
              <w:left w:val="nil"/>
              <w:bottom w:val="single" w:color="auto" w:sz="4" w:space="0"/>
              <w:right w:val="single" w:color="auto" w:sz="4" w:space="0"/>
            </w:tcBorders>
            <w:vAlign w:val="center"/>
          </w:tcPr>
          <w:p w14:paraId="0E3F098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14:paraId="10AF8236">
            <w:pPr>
              <w:widowControl/>
              <w:jc w:val="center"/>
              <w:rPr>
                <w:rFonts w:hint="eastAsia" w:ascii="仿宋_GB2312" w:hAnsi="仿宋_GB2312" w:eastAsia="仿宋_GB2312" w:cs="仿宋_GB2312"/>
                <w:color w:val="000000"/>
                <w:kern w:val="0"/>
                <w:sz w:val="22"/>
                <w:szCs w:val="22"/>
              </w:rPr>
            </w:pPr>
          </w:p>
        </w:tc>
      </w:tr>
      <w:tr w14:paraId="41AAD01F">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14:paraId="3210EC85">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w:t>
            </w:r>
          </w:p>
        </w:tc>
        <w:tc>
          <w:tcPr>
            <w:tcW w:w="1603" w:type="dxa"/>
            <w:tcBorders>
              <w:top w:val="nil"/>
              <w:left w:val="nil"/>
              <w:bottom w:val="single" w:color="auto" w:sz="4" w:space="0"/>
              <w:right w:val="single" w:color="auto" w:sz="4" w:space="0"/>
            </w:tcBorders>
          </w:tcPr>
          <w:p w14:paraId="33B9885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c>
          <w:tcPr>
            <w:tcW w:w="828" w:type="dxa"/>
            <w:tcBorders>
              <w:top w:val="nil"/>
              <w:left w:val="nil"/>
              <w:bottom w:val="single" w:color="auto" w:sz="4" w:space="0"/>
              <w:right w:val="single" w:color="auto" w:sz="4" w:space="0"/>
            </w:tcBorders>
          </w:tcPr>
          <w:p w14:paraId="45C68A3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c>
          <w:tcPr>
            <w:tcW w:w="1242" w:type="dxa"/>
            <w:tcBorders>
              <w:top w:val="nil"/>
              <w:left w:val="nil"/>
              <w:bottom w:val="single" w:color="auto" w:sz="4" w:space="0"/>
              <w:right w:val="single" w:color="auto" w:sz="4" w:space="0"/>
            </w:tcBorders>
          </w:tcPr>
          <w:p w14:paraId="0C9566B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w:t>
            </w:r>
          </w:p>
        </w:tc>
        <w:tc>
          <w:tcPr>
            <w:tcW w:w="1242" w:type="dxa"/>
            <w:tcBorders>
              <w:top w:val="nil"/>
              <w:left w:val="nil"/>
              <w:bottom w:val="single" w:color="auto" w:sz="4" w:space="0"/>
              <w:right w:val="single" w:color="auto" w:sz="4" w:space="0"/>
            </w:tcBorders>
          </w:tcPr>
          <w:p w14:paraId="4F670CA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c>
          <w:tcPr>
            <w:tcW w:w="1216" w:type="dxa"/>
            <w:tcBorders>
              <w:top w:val="nil"/>
              <w:left w:val="nil"/>
              <w:bottom w:val="single" w:color="auto" w:sz="4" w:space="0"/>
              <w:right w:val="single" w:color="auto" w:sz="4" w:space="0"/>
            </w:tcBorders>
          </w:tcPr>
          <w:p w14:paraId="62D3DE9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w:t>
            </w:r>
          </w:p>
        </w:tc>
        <w:tc>
          <w:tcPr>
            <w:tcW w:w="806" w:type="dxa"/>
            <w:tcBorders>
              <w:top w:val="nil"/>
              <w:left w:val="nil"/>
              <w:bottom w:val="single" w:color="auto" w:sz="4" w:space="0"/>
              <w:right w:val="single" w:color="auto" w:sz="4" w:space="0"/>
            </w:tcBorders>
          </w:tcPr>
          <w:p w14:paraId="5543F9E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7</w:t>
            </w:r>
          </w:p>
        </w:tc>
        <w:tc>
          <w:tcPr>
            <w:tcW w:w="1560" w:type="dxa"/>
            <w:tcBorders>
              <w:top w:val="nil"/>
              <w:left w:val="nil"/>
              <w:bottom w:val="single" w:color="auto" w:sz="4" w:space="0"/>
              <w:right w:val="single" w:color="auto" w:sz="4" w:space="0"/>
            </w:tcBorders>
          </w:tcPr>
          <w:p w14:paraId="0EFF331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c>
          <w:tcPr>
            <w:tcW w:w="806" w:type="dxa"/>
            <w:tcBorders>
              <w:top w:val="nil"/>
              <w:left w:val="nil"/>
              <w:bottom w:val="single" w:color="auto" w:sz="4" w:space="0"/>
              <w:right w:val="single" w:color="auto" w:sz="4" w:space="0"/>
            </w:tcBorders>
          </w:tcPr>
          <w:p w14:paraId="23F0C70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9</w:t>
            </w:r>
          </w:p>
        </w:tc>
        <w:tc>
          <w:tcPr>
            <w:tcW w:w="1398" w:type="dxa"/>
            <w:tcBorders>
              <w:top w:val="nil"/>
              <w:left w:val="nil"/>
              <w:bottom w:val="single" w:color="auto" w:sz="4" w:space="0"/>
              <w:right w:val="single" w:color="auto" w:sz="4" w:space="0"/>
            </w:tcBorders>
          </w:tcPr>
          <w:p w14:paraId="42494A5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10</w:t>
            </w:r>
          </w:p>
        </w:tc>
        <w:tc>
          <w:tcPr>
            <w:tcW w:w="1208" w:type="dxa"/>
            <w:tcBorders>
              <w:top w:val="nil"/>
              <w:left w:val="nil"/>
              <w:bottom w:val="single" w:color="auto" w:sz="4" w:space="0"/>
              <w:right w:val="single" w:color="auto" w:sz="4" w:space="0"/>
            </w:tcBorders>
          </w:tcPr>
          <w:p w14:paraId="0CFFD88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11</w:t>
            </w:r>
          </w:p>
        </w:tc>
        <w:tc>
          <w:tcPr>
            <w:tcW w:w="1183" w:type="dxa"/>
            <w:tcBorders>
              <w:top w:val="nil"/>
              <w:left w:val="nil"/>
              <w:bottom w:val="single" w:color="auto" w:sz="4" w:space="0"/>
              <w:right w:val="single" w:color="auto" w:sz="4" w:space="0"/>
            </w:tcBorders>
          </w:tcPr>
          <w:p w14:paraId="76B818D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14:paraId="4E9A8CE6">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14:paraId="00665A78">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1603" w:type="dxa"/>
            <w:tcBorders>
              <w:top w:val="nil"/>
              <w:left w:val="nil"/>
              <w:bottom w:val="single" w:color="auto" w:sz="4" w:space="0"/>
              <w:right w:val="single" w:color="auto" w:sz="4" w:space="0"/>
            </w:tcBorders>
            <w:vAlign w:val="center"/>
          </w:tcPr>
          <w:p w14:paraId="5037A970">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14:paraId="1735604B">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14:paraId="7EBA916B">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14:paraId="1555E83E">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16" w:type="dxa"/>
            <w:tcBorders>
              <w:top w:val="nil"/>
              <w:left w:val="nil"/>
              <w:bottom w:val="single" w:color="auto" w:sz="4" w:space="0"/>
              <w:right w:val="single" w:color="auto" w:sz="4" w:space="0"/>
            </w:tcBorders>
            <w:vAlign w:val="center"/>
          </w:tcPr>
          <w:p w14:paraId="7B73C016">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0.20</w:t>
            </w:r>
          </w:p>
        </w:tc>
        <w:tc>
          <w:tcPr>
            <w:tcW w:w="806" w:type="dxa"/>
            <w:tcBorders>
              <w:top w:val="nil"/>
              <w:left w:val="nil"/>
              <w:bottom w:val="single" w:color="auto" w:sz="4" w:space="0"/>
              <w:right w:val="single" w:color="auto" w:sz="4" w:space="0"/>
            </w:tcBorders>
            <w:vAlign w:val="center"/>
          </w:tcPr>
          <w:p w14:paraId="3D61370F">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vAlign w:val="center"/>
          </w:tcPr>
          <w:p w14:paraId="66B00F54">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14:paraId="538C3B8A">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398" w:type="dxa"/>
            <w:tcBorders>
              <w:top w:val="nil"/>
              <w:left w:val="nil"/>
              <w:bottom w:val="single" w:color="auto" w:sz="4" w:space="0"/>
              <w:right w:val="single" w:color="auto" w:sz="4" w:space="0"/>
            </w:tcBorders>
            <w:vAlign w:val="center"/>
          </w:tcPr>
          <w:p w14:paraId="3C3A55B7">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208" w:type="dxa"/>
            <w:tcBorders>
              <w:top w:val="nil"/>
              <w:left w:val="nil"/>
              <w:bottom w:val="single" w:color="auto" w:sz="4" w:space="0"/>
              <w:right w:val="single" w:color="auto" w:sz="4" w:space="0"/>
            </w:tcBorders>
            <w:vAlign w:val="center"/>
          </w:tcPr>
          <w:p w14:paraId="5E1B6C6D">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c>
          <w:tcPr>
            <w:tcW w:w="1183" w:type="dxa"/>
            <w:tcBorders>
              <w:top w:val="nil"/>
              <w:left w:val="nil"/>
              <w:bottom w:val="single" w:color="auto" w:sz="4" w:space="0"/>
              <w:right w:val="single" w:color="auto" w:sz="4" w:space="0"/>
            </w:tcBorders>
            <w:vAlign w:val="center"/>
          </w:tcPr>
          <w:p w14:paraId="49ACE931">
            <w:pPr>
              <w:keepNext w:val="0"/>
              <w:keepLines w:val="0"/>
              <w:widowControl/>
              <w:suppressLineNumbers w:val="0"/>
              <w:jc w:val="righ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color w:val="000000"/>
                <w:kern w:val="0"/>
                <w:sz w:val="22"/>
                <w:szCs w:val="22"/>
                <w:u w:val="none"/>
                <w:lang w:val="en-US" w:eastAsia="zh-CN" w:bidi="ar"/>
              </w:rPr>
              <w:t>0.00</w:t>
            </w:r>
          </w:p>
        </w:tc>
      </w:tr>
    </w:tbl>
    <w:p w14:paraId="51DE34D2">
      <w:pPr>
        <w:rPr>
          <w:rFonts w:hint="eastAsia" w:ascii="仿宋_GB2312" w:hAnsi="仿宋_GB2312" w:eastAsia="仿宋_GB2312" w:cs="仿宋_GB2312"/>
        </w:rPr>
      </w:pPr>
      <w:r>
        <w:rPr>
          <w:rFonts w:hint="eastAsia" w:ascii="仿宋_GB2312" w:hAnsi="仿宋_GB2312" w:eastAsia="仿宋_GB2312" w:cs="仿宋_GB2312"/>
        </w:rPr>
        <w:t>注：本表反映部门本年度“三公”经费支出预决算情况。其中，2020年度预算数为“三公”经费年初预算数，决算数是包括当年一般公共预算财政拨款和以前年度结转资金安排的实际支出。</w:t>
      </w:r>
    </w:p>
    <w:p w14:paraId="3664A682">
      <w:pPr>
        <w:pStyle w:val="2"/>
        <w:rPr>
          <w:rFonts w:hint="eastAsia" w:ascii="仿宋_GB2312" w:hAnsi="仿宋_GB2312" w:eastAsia="仿宋_GB2312" w:cs="仿宋_GB2312"/>
        </w:rPr>
      </w:pPr>
    </w:p>
    <w:p w14:paraId="07279524">
      <w:pPr>
        <w:rPr>
          <w:rFonts w:hint="eastAsia" w:ascii="仿宋_GB2312" w:hAnsi="仿宋_GB2312" w:eastAsia="仿宋_GB2312" w:cs="仿宋_GB2312"/>
          <w:kern w:val="0"/>
          <w:sz w:val="36"/>
          <w:szCs w:val="36"/>
        </w:rPr>
      </w:pPr>
    </w:p>
    <w:p w14:paraId="1030F6A4">
      <w:pPr>
        <w:rPr>
          <w:rFonts w:hint="eastAsia" w:ascii="仿宋_GB2312" w:hAnsi="仿宋_GB2312" w:eastAsia="仿宋_GB2312" w:cs="仿宋_GB2312"/>
          <w:kern w:val="0"/>
          <w:sz w:val="36"/>
          <w:szCs w:val="36"/>
        </w:rPr>
      </w:pPr>
    </w:p>
    <w:p w14:paraId="2D813B8B">
      <w:pPr>
        <w:rPr>
          <w:rFonts w:hint="eastAsia" w:ascii="仿宋_GB2312" w:hAnsi="仿宋_GB2312" w:eastAsia="仿宋_GB2312" w:cs="仿宋_GB2312"/>
          <w:kern w:val="0"/>
          <w:sz w:val="36"/>
          <w:szCs w:val="36"/>
        </w:rPr>
      </w:pPr>
    </w:p>
    <w:p w14:paraId="6275EB61">
      <w:pPr>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表八：政府性基金预算财政拨款收入支出决算表</w:t>
      </w:r>
    </w:p>
    <w:p w14:paraId="6670A066">
      <w:pPr>
        <w:jc w:val="center"/>
        <w:rPr>
          <w:rFonts w:hint="eastAsia" w:ascii="仿宋_GB2312" w:hAnsi="仿宋_GB2312" w:eastAsia="仿宋_GB2312" w:cs="仿宋_GB2312"/>
        </w:rPr>
      </w:pP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单位：万元</w:t>
      </w:r>
    </w:p>
    <w:tbl>
      <w:tblPr>
        <w:tblStyle w:val="7"/>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14:paraId="5698105E">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14:paraId="7DE77E7E">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33A56A">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14:paraId="7A9DA18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14:paraId="7F12B61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14:paraId="0139DBAC">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14:paraId="775FDF7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年末结转和结余</w:t>
            </w:r>
          </w:p>
        </w:tc>
      </w:tr>
      <w:tr w14:paraId="40956656">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14:paraId="41348739">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29FC1A">
            <w:pPr>
              <w:widowControl/>
              <w:jc w:val="left"/>
              <w:rPr>
                <w:rFonts w:hint="eastAsia" w:ascii="仿宋_GB2312" w:hAnsi="仿宋_GB2312" w:eastAsia="仿宋_GB2312" w:cs="仿宋_GB2312"/>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14:paraId="7785144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14:paraId="411A6A1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14:paraId="2872CF4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14:paraId="039CBDCA">
            <w:pPr>
              <w:widowControl/>
              <w:jc w:val="left"/>
              <w:rPr>
                <w:rFonts w:hint="eastAsia" w:ascii="仿宋_GB2312" w:hAnsi="仿宋_GB2312" w:eastAsia="仿宋_GB2312" w:cs="仿宋_GB2312"/>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59B57E0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2BC9EF3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2263DB2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14:paraId="17E10E22">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F62262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14:paraId="61C1E88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项目支出结转和结余</w:t>
            </w:r>
          </w:p>
        </w:tc>
      </w:tr>
      <w:tr w14:paraId="2713FB04">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14:paraId="29614AC6">
            <w:pPr>
              <w:widowControl/>
              <w:jc w:val="left"/>
              <w:rPr>
                <w:rFonts w:hint="eastAsia" w:ascii="仿宋_GB2312" w:hAnsi="仿宋_GB2312" w:eastAsia="仿宋_GB2312" w:cs="仿宋_GB2312"/>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14:paraId="39CAD6ED">
            <w:pPr>
              <w:widowControl/>
              <w:jc w:val="left"/>
              <w:rPr>
                <w:rFonts w:hint="eastAsia" w:ascii="仿宋_GB2312" w:hAnsi="仿宋_GB2312" w:eastAsia="仿宋_GB2312" w:cs="仿宋_GB2312"/>
                <w:kern w:val="0"/>
                <w:sz w:val="22"/>
                <w:szCs w:val="22"/>
              </w:rPr>
            </w:pPr>
          </w:p>
        </w:tc>
        <w:tc>
          <w:tcPr>
            <w:tcW w:w="765" w:type="dxa"/>
            <w:vMerge w:val="continue"/>
            <w:tcBorders>
              <w:top w:val="nil"/>
              <w:left w:val="single" w:color="auto" w:sz="4" w:space="0"/>
              <w:bottom w:val="nil"/>
              <w:right w:val="single" w:color="auto" w:sz="4" w:space="0"/>
            </w:tcBorders>
            <w:vAlign w:val="center"/>
          </w:tcPr>
          <w:p w14:paraId="6ECB83B1">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6FE36063">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14:paraId="77AE4B75">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14:paraId="1040275B">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BC31FED">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4E55BE33">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2A521057">
            <w:pPr>
              <w:widowControl/>
              <w:jc w:val="left"/>
              <w:rPr>
                <w:rFonts w:hint="eastAsia" w:ascii="仿宋_GB2312" w:hAnsi="仿宋_GB2312" w:eastAsia="仿宋_GB2312" w:cs="仿宋_GB2312"/>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14:paraId="75904452">
            <w:pPr>
              <w:widowControl/>
              <w:jc w:val="left"/>
              <w:rPr>
                <w:rFonts w:hint="eastAsia" w:ascii="仿宋_GB2312" w:hAnsi="仿宋_GB2312" w:eastAsia="仿宋_GB2312" w:cs="仿宋_GB2312"/>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14:paraId="56C6490D">
            <w:pPr>
              <w:widowControl/>
              <w:jc w:val="left"/>
              <w:rPr>
                <w:rFonts w:hint="eastAsia" w:ascii="仿宋_GB2312" w:hAnsi="仿宋_GB2312" w:eastAsia="仿宋_GB2312" w:cs="仿宋_GB2312"/>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14:paraId="27B91628">
            <w:pPr>
              <w:widowControl/>
              <w:jc w:val="left"/>
              <w:rPr>
                <w:rFonts w:hint="eastAsia" w:ascii="仿宋_GB2312" w:hAnsi="仿宋_GB2312" w:eastAsia="仿宋_GB2312" w:cs="仿宋_GB2312"/>
                <w:color w:val="000000"/>
                <w:kern w:val="0"/>
                <w:sz w:val="22"/>
                <w:szCs w:val="22"/>
              </w:rPr>
            </w:pPr>
          </w:p>
        </w:tc>
      </w:tr>
      <w:tr w14:paraId="594FA431">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14:paraId="32857E6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14:paraId="3AB348F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31D73D4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66E4385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single" w:color="auto" w:sz="4" w:space="0"/>
              <w:left w:val="nil"/>
              <w:bottom w:val="single" w:color="auto" w:sz="4" w:space="0"/>
              <w:right w:val="single" w:color="auto" w:sz="4" w:space="0"/>
            </w:tcBorders>
            <w:vAlign w:val="center"/>
          </w:tcPr>
          <w:p w14:paraId="2F2EE2B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EBB6D9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BB836F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9D7E57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BB8A95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5FB3AD9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5E5408B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149014E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0B67ADB1">
            <w:pPr>
              <w:widowControl/>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类</w:t>
            </w:r>
          </w:p>
        </w:tc>
        <w:tc>
          <w:tcPr>
            <w:tcW w:w="1385" w:type="dxa"/>
            <w:tcBorders>
              <w:top w:val="nil"/>
              <w:left w:val="nil"/>
              <w:bottom w:val="single" w:color="auto" w:sz="4" w:space="0"/>
              <w:right w:val="single" w:color="auto" w:sz="4" w:space="0"/>
            </w:tcBorders>
            <w:vAlign w:val="center"/>
          </w:tcPr>
          <w:p w14:paraId="623D1A3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6F027BD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0361EE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DAEA02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D5CAAD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034232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748A70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09E4F4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018A0E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F170FE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4140E1B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6CA75E64">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7C32414">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款</w:t>
            </w:r>
          </w:p>
        </w:tc>
        <w:tc>
          <w:tcPr>
            <w:tcW w:w="1385" w:type="dxa"/>
            <w:tcBorders>
              <w:top w:val="nil"/>
              <w:left w:val="nil"/>
              <w:bottom w:val="single" w:color="auto" w:sz="4" w:space="0"/>
              <w:right w:val="single" w:color="auto" w:sz="4" w:space="0"/>
            </w:tcBorders>
            <w:vAlign w:val="center"/>
          </w:tcPr>
          <w:p w14:paraId="21860B12">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5C52828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6BE018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770A8F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4F1DB7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893BF8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477E94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C316FE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617BAE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706CA6E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0B0FB5B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1C97175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4C1C990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项</w:t>
            </w:r>
          </w:p>
        </w:tc>
        <w:tc>
          <w:tcPr>
            <w:tcW w:w="1385" w:type="dxa"/>
            <w:tcBorders>
              <w:top w:val="nil"/>
              <w:left w:val="nil"/>
              <w:bottom w:val="single" w:color="auto" w:sz="4" w:space="0"/>
              <w:right w:val="single" w:color="auto" w:sz="4" w:space="0"/>
            </w:tcBorders>
            <w:vAlign w:val="center"/>
          </w:tcPr>
          <w:p w14:paraId="746EFCF0">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085FB8E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533D1E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40DA62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3B7822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49F1E2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AC4DDF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E11490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76BF2A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910DDB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3016825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5C3E4C86">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7D47CDC">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2C82724C">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713E943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30C7E1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354527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D15915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0D7366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8B16EF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688E72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0FF091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7274793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6E6DCD5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4203DE35">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A57004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6BBAD0B3">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4F005FF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34ADBC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66CA20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6046C6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E70DC4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59DA4A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5149A1D4">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DC1EB2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5993666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1A7DDF8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5CA0A09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63F98420">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38E5B9FB">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65374FE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507DCF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C28798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F1050C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F610A0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8AC1AB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1C5E251">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08C0B3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7B60652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0E130A9D">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50702BC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2028D6A7">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7572ED30">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09DB8D6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FA433F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0E43A4C7">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EA4E5B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9D92FF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87DFE2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549952A">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7C5C64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7F66770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241C29F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696F78CE">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57C2C692">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689763B1">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3EB7B938">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845DF9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EA2563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34A24DA5">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131316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741AAB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E3F6D3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771206EE">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14FD6120">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0E9F6A8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14:paraId="47CE527A">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14:paraId="3573E117">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385" w:type="dxa"/>
            <w:tcBorders>
              <w:top w:val="nil"/>
              <w:left w:val="nil"/>
              <w:bottom w:val="single" w:color="auto" w:sz="4" w:space="0"/>
              <w:right w:val="single" w:color="auto" w:sz="4" w:space="0"/>
            </w:tcBorders>
            <w:vAlign w:val="center"/>
          </w:tcPr>
          <w:p w14:paraId="32C70D25">
            <w:pPr>
              <w:widowControl/>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765" w:type="dxa"/>
            <w:tcBorders>
              <w:top w:val="nil"/>
              <w:left w:val="nil"/>
              <w:bottom w:val="single" w:color="auto" w:sz="4" w:space="0"/>
              <w:right w:val="single" w:color="auto" w:sz="4" w:space="0"/>
            </w:tcBorders>
            <w:vAlign w:val="center"/>
          </w:tcPr>
          <w:p w14:paraId="10BCB96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3EDEB7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139CA6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237FFA1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8DEB4C3">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633EAB79">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4C77305B">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40" w:type="dxa"/>
            <w:tcBorders>
              <w:top w:val="nil"/>
              <w:left w:val="nil"/>
              <w:bottom w:val="single" w:color="auto" w:sz="4" w:space="0"/>
              <w:right w:val="single" w:color="auto" w:sz="4" w:space="0"/>
            </w:tcBorders>
            <w:vAlign w:val="center"/>
          </w:tcPr>
          <w:p w14:paraId="1D871312">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020" w:type="dxa"/>
            <w:tcBorders>
              <w:top w:val="nil"/>
              <w:left w:val="nil"/>
              <w:bottom w:val="single" w:color="auto" w:sz="4" w:space="0"/>
              <w:right w:val="single" w:color="auto" w:sz="4" w:space="0"/>
            </w:tcBorders>
            <w:vAlign w:val="center"/>
          </w:tcPr>
          <w:p w14:paraId="3697241F">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990" w:type="dxa"/>
            <w:tcBorders>
              <w:top w:val="nil"/>
              <w:left w:val="nil"/>
              <w:bottom w:val="single" w:color="auto" w:sz="4" w:space="0"/>
              <w:right w:val="single" w:color="auto" w:sz="4" w:space="0"/>
            </w:tcBorders>
            <w:vAlign w:val="center"/>
          </w:tcPr>
          <w:p w14:paraId="1583CFEC">
            <w:pPr>
              <w:widowControl/>
              <w:jc w:val="righ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bl>
    <w:p w14:paraId="200265C1">
      <w:pPr>
        <w:spacing w:line="560" w:lineRule="exact"/>
        <w:ind w:firstLine="420"/>
        <w:rPr>
          <w:rFonts w:hint="eastAsia" w:ascii="仿宋_GB2312" w:hAnsi="仿宋_GB2312" w:eastAsia="仿宋_GB2312" w:cs="仿宋_GB2312"/>
          <w:lang w:eastAsia="zh-CN"/>
        </w:rPr>
      </w:pPr>
      <w:r>
        <w:rPr>
          <w:rFonts w:hint="eastAsia" w:ascii="仿宋_GB2312" w:hAnsi="仿宋_GB2312" w:eastAsia="仿宋_GB2312" w:cs="仿宋_GB2312"/>
        </w:rPr>
        <w:t>注：</w:t>
      </w:r>
      <w:r>
        <w:rPr>
          <w:rFonts w:hint="eastAsia" w:ascii="仿宋_GB2312" w:hAnsi="仿宋_GB2312" w:eastAsia="仿宋_GB2312" w:cs="仿宋_GB2312"/>
          <w:lang w:eastAsia="zh-CN"/>
        </w:rPr>
        <w:t>柳州市民语中心</w:t>
      </w:r>
      <w:r>
        <w:rPr>
          <w:rFonts w:hint="eastAsia" w:ascii="仿宋_GB2312" w:hAnsi="仿宋_GB2312" w:eastAsia="仿宋_GB2312" w:cs="仿宋_GB2312"/>
        </w:rPr>
        <w:t>没有</w:t>
      </w:r>
      <w:r>
        <w:rPr>
          <w:rFonts w:hint="eastAsia" w:ascii="仿宋_GB2312" w:hAnsi="仿宋_GB2312" w:eastAsia="仿宋_GB2312" w:cs="仿宋_GB2312"/>
          <w:lang w:eastAsia="zh-CN"/>
        </w:rPr>
        <w:t>政府性基金预算财政拨款收入，也没有政府性基金预算财政拨款安排的支出，故本表无数据</w:t>
      </w:r>
    </w:p>
    <w:p w14:paraId="6D8A07B5">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4840D27D">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59C8CBF7">
      <w:pPr>
        <w:spacing w:line="560" w:lineRule="exact"/>
        <w:ind w:firstLine="420"/>
        <w:rPr>
          <w:rFonts w:hint="eastAsia" w:ascii="仿宋_GB2312" w:hAnsi="仿宋_GB2312" w:eastAsia="仿宋_GB2312" w:cs="仿宋_GB2312"/>
          <w:i w:val="0"/>
          <w:color w:val="000000"/>
          <w:kern w:val="0"/>
          <w:sz w:val="32"/>
          <w:szCs w:val="32"/>
          <w:highlight w:val="none"/>
          <w:u w:val="none"/>
          <w:lang w:val="en-US" w:eastAsia="zh-CN" w:bidi="ar"/>
        </w:rPr>
      </w:pPr>
    </w:p>
    <w:p w14:paraId="458792EA">
      <w:pPr>
        <w:widowControl/>
        <w:jc w:val="center"/>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lang w:val="en-US" w:eastAsia="zh-CN"/>
        </w:rPr>
        <w:t>表九：国有资本经营预算财政拨款支出决算表</w:t>
      </w:r>
    </w:p>
    <w:p w14:paraId="4EF643F2">
      <w:pPr>
        <w:pStyle w:val="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i w:val="0"/>
          <w:color w:val="000000"/>
          <w:kern w:val="0"/>
          <w:sz w:val="20"/>
          <w:szCs w:val="20"/>
          <w:highlight w:val="none"/>
          <w:u w:val="none"/>
          <w:lang w:val="en-US" w:eastAsia="zh-CN" w:bidi="ar"/>
        </w:rPr>
        <w:t xml:space="preserve">                                                                                                                       单位：万元</w:t>
      </w:r>
    </w:p>
    <w:tbl>
      <w:tblPr>
        <w:tblStyle w:val="7"/>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14:paraId="57D8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14:paraId="7E31D20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项 </w:t>
            </w:r>
            <w:r>
              <w:rPr>
                <w:rStyle w:val="19"/>
                <w:rFonts w:hint="eastAsia" w:ascii="仿宋_GB2312" w:hAnsi="仿宋_GB2312" w:eastAsia="仿宋_GB2312" w:cs="仿宋_GB2312"/>
                <w:highlight w:val="none"/>
                <w:lang w:val="en-US" w:eastAsia="zh-CN" w:bidi="ar"/>
              </w:rPr>
              <w:t xml:space="preserve">   </w:t>
            </w:r>
            <w:r>
              <w:rPr>
                <w:rStyle w:val="20"/>
                <w:rFonts w:hint="eastAsia" w:ascii="仿宋_GB2312" w:hAnsi="仿宋_GB2312" w:eastAsia="仿宋_GB2312" w:cs="仿宋_GB2312"/>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14:paraId="0F34FCB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本年支出</w:t>
            </w:r>
          </w:p>
        </w:tc>
      </w:tr>
      <w:tr w14:paraId="59EE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0E83C47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E7BD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14:paraId="0E76A8F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14:paraId="3429710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0241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项目支出</w:t>
            </w:r>
          </w:p>
        </w:tc>
      </w:tr>
      <w:tr w14:paraId="363B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1BECC2F7">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C582">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6F6CAE2A">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55824993">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88A12">
            <w:pPr>
              <w:jc w:val="center"/>
              <w:rPr>
                <w:rFonts w:hint="eastAsia" w:ascii="仿宋_GB2312" w:hAnsi="仿宋_GB2312" w:eastAsia="仿宋_GB2312" w:cs="仿宋_GB2312"/>
                <w:i w:val="0"/>
                <w:color w:val="000000"/>
                <w:sz w:val="24"/>
                <w:szCs w:val="24"/>
                <w:highlight w:val="none"/>
                <w:u w:val="none"/>
              </w:rPr>
            </w:pPr>
          </w:p>
        </w:tc>
      </w:tr>
      <w:tr w14:paraId="559E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14:paraId="6480BD9D">
            <w:pPr>
              <w:jc w:val="center"/>
              <w:rPr>
                <w:rFonts w:hint="eastAsia" w:ascii="仿宋_GB2312" w:hAnsi="仿宋_GB2312" w:eastAsia="仿宋_GB2312" w:cs="仿宋_GB2312"/>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80D0">
            <w:pPr>
              <w:jc w:val="center"/>
              <w:rPr>
                <w:rFonts w:hint="eastAsia" w:ascii="仿宋_GB2312" w:hAnsi="仿宋_GB2312" w:eastAsia="仿宋_GB2312" w:cs="仿宋_GB2312"/>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14:paraId="039C4A59">
            <w:pPr>
              <w:jc w:val="center"/>
              <w:rPr>
                <w:rFonts w:hint="eastAsia" w:ascii="仿宋_GB2312" w:hAnsi="仿宋_GB2312" w:eastAsia="仿宋_GB2312" w:cs="仿宋_GB2312"/>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14:paraId="40C37293">
            <w:pPr>
              <w:jc w:val="center"/>
              <w:rPr>
                <w:rFonts w:hint="eastAsia" w:ascii="仿宋_GB2312" w:hAnsi="仿宋_GB2312" w:eastAsia="仿宋_GB2312" w:cs="仿宋_GB2312"/>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DFACA">
            <w:pPr>
              <w:jc w:val="center"/>
              <w:rPr>
                <w:rFonts w:hint="eastAsia" w:ascii="仿宋_GB2312" w:hAnsi="仿宋_GB2312" w:eastAsia="仿宋_GB2312" w:cs="仿宋_GB2312"/>
                <w:i w:val="0"/>
                <w:color w:val="000000"/>
                <w:sz w:val="24"/>
                <w:szCs w:val="24"/>
                <w:highlight w:val="none"/>
                <w:u w:val="none"/>
              </w:rPr>
            </w:pPr>
          </w:p>
        </w:tc>
      </w:tr>
      <w:tr w14:paraId="065E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EC6CDC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F7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7A8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930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3</w:t>
            </w:r>
          </w:p>
        </w:tc>
      </w:tr>
      <w:tr w14:paraId="7BBA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14:paraId="40EFD2C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9E1">
            <w:pPr>
              <w:jc w:val="cente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E8C5">
            <w:pPr>
              <w:jc w:val="cente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07A2">
            <w:pPr>
              <w:jc w:val="center"/>
              <w:rPr>
                <w:rFonts w:hint="eastAsia" w:ascii="仿宋_GB2312" w:hAnsi="仿宋_GB2312" w:eastAsia="仿宋_GB2312" w:cs="仿宋_GB2312"/>
                <w:i w:val="0"/>
                <w:color w:val="000000"/>
                <w:sz w:val="24"/>
                <w:szCs w:val="24"/>
                <w:highlight w:val="none"/>
                <w:u w:val="none"/>
              </w:rPr>
            </w:pPr>
          </w:p>
        </w:tc>
      </w:tr>
      <w:tr w14:paraId="30FA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20768F8">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4B2">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CCA">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2808">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2D9A">
            <w:pPr>
              <w:rPr>
                <w:rFonts w:hint="eastAsia" w:ascii="仿宋_GB2312" w:hAnsi="仿宋_GB2312" w:eastAsia="仿宋_GB2312" w:cs="仿宋_GB2312"/>
                <w:i w:val="0"/>
                <w:color w:val="000000"/>
                <w:sz w:val="24"/>
                <w:szCs w:val="24"/>
                <w:highlight w:val="none"/>
                <w:u w:val="none"/>
              </w:rPr>
            </w:pPr>
          </w:p>
        </w:tc>
      </w:tr>
      <w:tr w14:paraId="39FB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7059923">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2B7">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1911">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0B3F">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965">
            <w:pPr>
              <w:rPr>
                <w:rFonts w:hint="eastAsia" w:ascii="仿宋_GB2312" w:hAnsi="仿宋_GB2312" w:eastAsia="仿宋_GB2312" w:cs="仿宋_GB2312"/>
                <w:i w:val="0"/>
                <w:color w:val="000000"/>
                <w:sz w:val="24"/>
                <w:szCs w:val="24"/>
                <w:highlight w:val="none"/>
                <w:u w:val="none"/>
              </w:rPr>
            </w:pPr>
          </w:p>
        </w:tc>
      </w:tr>
      <w:tr w14:paraId="6B2F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8ACA6A8">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A803">
            <w:pPr>
              <w:rPr>
                <w:rFonts w:hint="eastAsia" w:ascii="仿宋_GB2312" w:hAnsi="仿宋_GB2312" w:eastAsia="仿宋_GB2312" w:cs="仿宋_GB2312"/>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7BCD">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2052">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4394">
            <w:pPr>
              <w:rPr>
                <w:rFonts w:hint="eastAsia" w:ascii="仿宋_GB2312" w:hAnsi="仿宋_GB2312" w:eastAsia="仿宋_GB2312" w:cs="仿宋_GB2312"/>
                <w:i w:val="0"/>
                <w:color w:val="000000"/>
                <w:sz w:val="24"/>
                <w:szCs w:val="24"/>
                <w:highlight w:val="none"/>
                <w:u w:val="none"/>
              </w:rPr>
            </w:pPr>
          </w:p>
        </w:tc>
      </w:tr>
      <w:tr w14:paraId="5ECC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3D2A777">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117">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B0C">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1A9A">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C6EE">
            <w:pPr>
              <w:rPr>
                <w:rFonts w:hint="eastAsia" w:ascii="仿宋_GB2312" w:hAnsi="仿宋_GB2312" w:eastAsia="仿宋_GB2312" w:cs="仿宋_GB2312"/>
                <w:i w:val="0"/>
                <w:color w:val="000000"/>
                <w:sz w:val="24"/>
                <w:szCs w:val="24"/>
                <w:highlight w:val="none"/>
                <w:u w:val="none"/>
              </w:rPr>
            </w:pPr>
          </w:p>
        </w:tc>
      </w:tr>
      <w:tr w14:paraId="5C533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0B883C2">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ADF">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F878">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0B27">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F35E">
            <w:pPr>
              <w:rPr>
                <w:rFonts w:hint="eastAsia" w:ascii="仿宋_GB2312" w:hAnsi="仿宋_GB2312" w:eastAsia="仿宋_GB2312" w:cs="仿宋_GB2312"/>
                <w:i w:val="0"/>
                <w:color w:val="000000"/>
                <w:sz w:val="24"/>
                <w:szCs w:val="24"/>
                <w:highlight w:val="none"/>
                <w:u w:val="none"/>
              </w:rPr>
            </w:pPr>
          </w:p>
        </w:tc>
      </w:tr>
      <w:tr w14:paraId="7568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19A17EC5">
            <w:pPr>
              <w:jc w:val="center"/>
              <w:rPr>
                <w:rFonts w:hint="eastAsia" w:ascii="仿宋_GB2312" w:hAnsi="仿宋_GB2312" w:eastAsia="仿宋_GB2312" w:cs="仿宋_GB2312"/>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006126CB">
            <w:pPr>
              <w:rPr>
                <w:rFonts w:hint="eastAsia" w:ascii="仿宋_GB2312" w:hAnsi="仿宋_GB2312" w:eastAsia="仿宋_GB2312" w:cs="仿宋_GB2312"/>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A193DFC">
            <w:pPr>
              <w:rPr>
                <w:rFonts w:hint="eastAsia" w:ascii="仿宋_GB2312" w:hAnsi="仿宋_GB2312" w:eastAsia="仿宋_GB2312" w:cs="仿宋_GB2312"/>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B9F024B">
            <w:pPr>
              <w:rPr>
                <w:rFonts w:hint="eastAsia" w:ascii="仿宋_GB2312" w:hAnsi="仿宋_GB2312" w:eastAsia="仿宋_GB2312" w:cs="仿宋_GB2312"/>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7D9417D8">
            <w:pPr>
              <w:rPr>
                <w:rFonts w:hint="eastAsia" w:ascii="仿宋_GB2312" w:hAnsi="仿宋_GB2312" w:eastAsia="仿宋_GB2312" w:cs="仿宋_GB2312"/>
                <w:i w:val="0"/>
                <w:color w:val="000000"/>
                <w:sz w:val="24"/>
                <w:szCs w:val="24"/>
                <w:highlight w:val="none"/>
                <w:u w:val="none"/>
              </w:rPr>
            </w:pPr>
          </w:p>
        </w:tc>
      </w:tr>
    </w:tbl>
    <w:p w14:paraId="476716BA">
      <w:pPr>
        <w:spacing w:line="560" w:lineRule="exact"/>
        <w:rPr>
          <w:rFonts w:hint="eastAsia"/>
          <w:b w:val="0"/>
          <w:bCs/>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i w:val="0"/>
          <w:color w:val="000000"/>
          <w:kern w:val="0"/>
          <w:sz w:val="24"/>
          <w:szCs w:val="24"/>
          <w:highlight w:val="none"/>
          <w:u w:val="none"/>
          <w:lang w:val="en-US" w:eastAsia="zh-CN" w:bidi="ar"/>
        </w:rPr>
        <w:t>注：</w:t>
      </w:r>
      <w:r>
        <w:rPr>
          <w:rFonts w:hint="eastAsia" w:ascii="仿宋_GB2312" w:hAnsi="仿宋_GB2312" w:eastAsia="仿宋_GB2312" w:cs="仿宋_GB2312"/>
          <w:b w:val="0"/>
          <w:bCs/>
          <w:sz w:val="24"/>
          <w:szCs w:val="24"/>
          <w:lang w:eastAsia="zh-CN"/>
        </w:rPr>
        <w:t>柳州市民语中心</w:t>
      </w:r>
      <w:r>
        <w:rPr>
          <w:rFonts w:hint="eastAsia" w:ascii="仿宋_GB2312" w:hAnsi="仿宋_GB2312" w:eastAsia="仿宋_GB2312" w:cs="仿宋_GB2312"/>
          <w:b w:val="0"/>
          <w:bCs/>
          <w:sz w:val="24"/>
          <w:szCs w:val="24"/>
        </w:rPr>
        <w:t>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收入，也没有</w:t>
      </w:r>
      <w:r>
        <w:rPr>
          <w:rFonts w:hint="eastAsia" w:ascii="仿宋_GB2312" w:hAnsi="仿宋_GB2312" w:eastAsia="仿宋_GB2312" w:cs="仿宋_GB2312"/>
          <w:b w:val="0"/>
          <w:bCs/>
          <w:sz w:val="24"/>
          <w:szCs w:val="24"/>
          <w:lang w:val="en-US" w:eastAsia="zh-CN"/>
        </w:rPr>
        <w:t>国有资本经营预算财政拨款</w:t>
      </w:r>
      <w:r>
        <w:rPr>
          <w:rFonts w:hint="eastAsia" w:ascii="仿宋_GB2312" w:hAnsi="仿宋_GB2312" w:eastAsia="仿宋_GB2312" w:cs="仿宋_GB2312"/>
          <w:b w:val="0"/>
          <w:bCs/>
          <w:sz w:val="24"/>
          <w:szCs w:val="24"/>
          <w:lang w:eastAsia="zh-CN"/>
        </w:rPr>
        <w:t>安排的支出，故本表无数据</w:t>
      </w:r>
    </w:p>
    <w:p w14:paraId="270631EF">
      <w:pPr>
        <w:keepNext w:val="0"/>
        <w:keepLines w:val="0"/>
        <w:pageBreakBefore w:val="0"/>
        <w:widowControl w:val="0"/>
        <w:kinsoku/>
        <w:wordWrap/>
        <w:overflowPunct/>
        <w:topLinePunct w:val="0"/>
        <w:bidi w:val="0"/>
        <w:snapToGrid/>
        <w:spacing w:line="580" w:lineRule="exact"/>
        <w:jc w:val="both"/>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柳州市民语中心</w:t>
      </w:r>
      <w:r>
        <w:rPr>
          <w:rFonts w:hint="eastAsia" w:ascii="仿宋_GB2312" w:eastAsia="仿宋_GB2312"/>
          <w:b/>
          <w:sz w:val="32"/>
          <w:szCs w:val="32"/>
        </w:rPr>
        <w:t>2020年度</w:t>
      </w:r>
      <w:r>
        <w:rPr>
          <w:rFonts w:hint="eastAsia" w:ascii="仿宋_GB2312" w:eastAsia="仿宋_GB2312"/>
          <w:b/>
          <w:sz w:val="32"/>
          <w:szCs w:val="32"/>
          <w:lang w:eastAsia="zh-CN"/>
        </w:rPr>
        <w:t>单位决算</w:t>
      </w:r>
      <w:r>
        <w:rPr>
          <w:rFonts w:hint="eastAsia" w:ascii="仿宋_GB2312" w:eastAsia="仿宋_GB2312"/>
          <w:b/>
          <w:sz w:val="32"/>
          <w:szCs w:val="32"/>
        </w:rPr>
        <w:t>情况说明</w:t>
      </w:r>
    </w:p>
    <w:p w14:paraId="1730A7CB">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14:paraId="2F64097E">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万元，与2019年相比，收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52999382">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14:paraId="36A7823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；上级补助收入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；事业单位经营收入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；其他收入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14:paraId="7E54DC8F">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14:paraId="64E8BAA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68.48</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31.52</w:t>
      </w:r>
      <w:r>
        <w:rPr>
          <w:rFonts w:hint="eastAsia" w:ascii="仿宋_GB2312" w:eastAsia="仿宋_GB2312" w:cs="仿宋_GB2312"/>
          <w:bCs/>
          <w:kern w:val="0"/>
          <w:sz w:val="32"/>
          <w:szCs w:val="32"/>
        </w:rPr>
        <w:t>%；经营支出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3394E1DC">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14:paraId="3DC984E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w:t>
      </w:r>
      <w:r>
        <w:rPr>
          <w:rFonts w:hint="eastAsia" w:ascii="仿宋_GB2312" w:eastAsia="仿宋_GB2312" w:cs="仿宋_GB2312"/>
          <w:bCs/>
          <w:kern w:val="0"/>
          <w:sz w:val="32"/>
          <w:szCs w:val="32"/>
          <w:lang w:eastAsia="zh-CN"/>
        </w:rPr>
        <w:t>入总决算</w:t>
      </w:r>
      <w:r>
        <w:rPr>
          <w:rFonts w:hint="eastAsia" w:ascii="仿宋_GB2312" w:eastAsia="仿宋_GB2312" w:cs="仿宋_GB2312"/>
          <w:bCs/>
          <w:kern w:val="0"/>
          <w:sz w:val="32"/>
          <w:szCs w:val="32"/>
          <w:lang w:val="en-US" w:eastAsia="zh-CN"/>
        </w:rPr>
        <w:t>147.82万元</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总决算</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万元。与 2019 年相比，财政拨款收</w:t>
      </w:r>
      <w:r>
        <w:rPr>
          <w:rFonts w:hint="eastAsia" w:ascii="仿宋_GB2312" w:eastAsia="仿宋_GB2312" w:cs="仿宋_GB2312"/>
          <w:bCs/>
          <w:kern w:val="0"/>
          <w:sz w:val="32"/>
          <w:szCs w:val="32"/>
          <w:lang w:eastAsia="zh-CN"/>
        </w:rPr>
        <w:t>入增加</w:t>
      </w:r>
      <w:r>
        <w:rPr>
          <w:rFonts w:hint="eastAsia" w:ascii="仿宋_GB2312" w:eastAsia="仿宋_GB2312" w:cs="仿宋_GB2312"/>
          <w:bCs/>
          <w:kern w:val="0"/>
          <w:sz w:val="32"/>
          <w:szCs w:val="32"/>
          <w:lang w:val="en-US" w:eastAsia="zh-CN"/>
        </w:rPr>
        <w:t>21.4万元，增长16.93%</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支</w:t>
      </w:r>
      <w:r>
        <w:rPr>
          <w:rFonts w:hint="eastAsia" w:ascii="仿宋_GB2312" w:eastAsia="仿宋_GB2312" w:cs="仿宋_GB2312"/>
          <w:bCs/>
          <w:kern w:val="0"/>
          <w:sz w:val="32"/>
          <w:szCs w:val="32"/>
          <w:lang w:eastAsia="zh-CN"/>
        </w:rPr>
        <w:t>出减少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14:paraId="6DCA2903">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14:paraId="2FA6BE7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14:paraId="1378736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 年相比，财政拨款支出</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17.19万元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13.59</w:t>
      </w:r>
      <w:r>
        <w:rPr>
          <w:rFonts w:hint="eastAsia" w:ascii="仿宋_GB2312" w:eastAsia="仿宋_GB2312" w:cs="仿宋_GB2312"/>
          <w:bCs/>
          <w:kern w:val="0"/>
          <w:sz w:val="32"/>
          <w:szCs w:val="32"/>
        </w:rPr>
        <w:t>%。</w:t>
      </w:r>
    </w:p>
    <w:p w14:paraId="4975AF8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14:paraId="3D09BBC3">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2020 年度财政拨款支出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 xml:space="preserve">万元，主要用于以下方面：一般公共服务（类）支出 </w:t>
      </w:r>
      <w:r>
        <w:rPr>
          <w:rFonts w:hint="eastAsia" w:ascii="仿宋_GB2312" w:eastAsia="仿宋_GB2312" w:cs="仿宋_GB2312"/>
          <w:bCs/>
          <w:kern w:val="0"/>
          <w:sz w:val="32"/>
          <w:szCs w:val="32"/>
          <w:lang w:val="en-US" w:eastAsia="zh-CN"/>
        </w:rPr>
        <w:t>89.87</w:t>
      </w:r>
      <w:r>
        <w:rPr>
          <w:rFonts w:hint="eastAsia" w:ascii="仿宋_GB2312" w:eastAsia="仿宋_GB2312" w:cs="仿宋_GB2312"/>
          <w:bCs/>
          <w:kern w:val="0"/>
          <w:sz w:val="32"/>
          <w:szCs w:val="32"/>
        </w:rPr>
        <w:t>万元， 占</w:t>
      </w:r>
      <w:r>
        <w:rPr>
          <w:rFonts w:hint="eastAsia" w:ascii="仿宋_GB2312" w:eastAsia="仿宋_GB2312" w:cs="仿宋_GB2312"/>
          <w:bCs/>
          <w:kern w:val="0"/>
          <w:sz w:val="32"/>
          <w:szCs w:val="32"/>
          <w:lang w:val="en-US" w:eastAsia="zh-CN"/>
        </w:rPr>
        <w:t>82.21</w:t>
      </w:r>
      <w:r>
        <w:rPr>
          <w:rFonts w:hint="eastAsia" w:ascii="仿宋_GB2312" w:eastAsia="仿宋_GB2312" w:cs="仿宋_GB2312"/>
          <w:bCs/>
          <w:kern w:val="0"/>
          <w:sz w:val="32"/>
          <w:szCs w:val="32"/>
        </w:rPr>
        <w:t>%；社会保障和就业（类） 支出</w:t>
      </w:r>
      <w:r>
        <w:rPr>
          <w:rFonts w:hint="eastAsia" w:ascii="仿宋_GB2312" w:eastAsia="仿宋_GB2312" w:cs="仿宋_GB2312"/>
          <w:bCs/>
          <w:kern w:val="0"/>
          <w:sz w:val="32"/>
          <w:szCs w:val="32"/>
          <w:lang w:val="en-US" w:eastAsia="zh-CN"/>
        </w:rPr>
        <w:t>7.86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7.19</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4.25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3.89</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7.34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6.71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14:paraId="158BB95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14:paraId="3E62980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hint="eastAsia" w:ascii="仿宋_GB2312" w:eastAsia="仿宋_GB2312" w:cs="仿宋_GB2312"/>
          <w:bCs/>
          <w:kern w:val="0"/>
          <w:sz w:val="32"/>
          <w:szCs w:val="32"/>
          <w:lang w:val="en-US" w:eastAsia="zh-CN"/>
        </w:rPr>
        <w:t>147.82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109.32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73.95</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 xml:space="preserve">。其中： </w:t>
      </w:r>
    </w:p>
    <w:p w14:paraId="4BC197D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1.一般公共服务（类）民族事务（款）行政运行（项）。 年初预算为</w:t>
      </w:r>
      <w:r>
        <w:rPr>
          <w:rFonts w:hint="eastAsia" w:ascii="仿宋_GB2312" w:eastAsia="仿宋_GB2312" w:cs="仿宋_GB2312"/>
          <w:bCs/>
          <w:kern w:val="0"/>
          <w:sz w:val="32"/>
          <w:szCs w:val="32"/>
          <w:lang w:val="en-US" w:eastAsia="zh-CN"/>
        </w:rPr>
        <w:t>71.95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51.26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71.24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lang w:val="en-US" w:eastAsia="zh-CN"/>
        </w:rPr>
        <w:t>。</w:t>
      </w:r>
    </w:p>
    <w:p w14:paraId="2BD6750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2.一般公共服务（类）民族事务（款）事业运行（项）。年初预算为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4.15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39864EDD">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.一般公共服务（类）民族事务（款）其他民族事务支出（项）。年初预算为</w:t>
      </w:r>
      <w:r>
        <w:rPr>
          <w:rFonts w:hint="eastAsia" w:ascii="仿宋_GB2312" w:eastAsia="仿宋_GB2312" w:cs="仿宋_GB2312"/>
          <w:bCs/>
          <w:kern w:val="0"/>
          <w:sz w:val="32"/>
          <w:szCs w:val="32"/>
          <w:lang w:val="en-US" w:eastAsia="zh-CN"/>
        </w:rPr>
        <w:t>44.49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34.46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77.46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因疫情原因部分活动未能实施</w:t>
      </w:r>
      <w:r>
        <w:rPr>
          <w:rFonts w:hint="eastAsia" w:ascii="仿宋_GB2312" w:eastAsia="仿宋_GB2312" w:cs="仿宋_GB2312"/>
          <w:bCs/>
          <w:kern w:val="0"/>
          <w:sz w:val="32"/>
          <w:szCs w:val="32"/>
        </w:rPr>
        <w:t>。</w:t>
      </w:r>
    </w:p>
    <w:p w14:paraId="196D373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.社会保障和就业支出（类）行政事业单位养老支出（款）行政单位离退休（项）。年初预算为</w:t>
      </w:r>
      <w:r>
        <w:rPr>
          <w:rFonts w:hint="eastAsia" w:ascii="仿宋_GB2312" w:eastAsia="仿宋_GB2312" w:cs="仿宋_GB2312"/>
          <w:bCs/>
          <w:kern w:val="0"/>
          <w:sz w:val="32"/>
          <w:szCs w:val="32"/>
          <w:lang w:val="en-US" w:eastAsia="zh-CN"/>
        </w:rPr>
        <w:t>1.59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98.74</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因人员调整离退休经费支出存在差额</w:t>
      </w:r>
      <w:r>
        <w:rPr>
          <w:rFonts w:hint="eastAsia" w:ascii="仿宋_GB2312" w:eastAsia="仿宋_GB2312" w:cs="仿宋_GB2312"/>
          <w:bCs/>
          <w:kern w:val="0"/>
          <w:sz w:val="32"/>
          <w:szCs w:val="32"/>
        </w:rPr>
        <w:t>。</w:t>
      </w:r>
    </w:p>
    <w:p w14:paraId="0E81BA5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hint="eastAsia" w:ascii="仿宋_GB2312" w:eastAsia="仿宋_GB2312" w:cs="仿宋_GB2312"/>
          <w:bCs/>
          <w:kern w:val="0"/>
          <w:sz w:val="32"/>
          <w:szCs w:val="32"/>
          <w:lang w:val="en-US" w:eastAsia="zh-CN"/>
        </w:rPr>
        <w:t>9.74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4.56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46.82</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因人员调整养老保险支出存在差额</w:t>
      </w:r>
      <w:r>
        <w:rPr>
          <w:rFonts w:hint="eastAsia" w:ascii="仿宋_GB2312" w:eastAsia="仿宋_GB2312" w:cs="仿宋_GB2312"/>
          <w:bCs/>
          <w:kern w:val="0"/>
          <w:sz w:val="32"/>
          <w:szCs w:val="32"/>
        </w:rPr>
        <w:t>。</w:t>
      </w:r>
    </w:p>
    <w:p w14:paraId="724E4193">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hint="eastAsia" w:ascii="仿宋_GB2312" w:eastAsia="仿宋_GB2312" w:cs="仿宋_GB2312"/>
          <w:bCs/>
          <w:kern w:val="0"/>
          <w:sz w:val="32"/>
          <w:szCs w:val="32"/>
          <w:lang w:val="en-US" w:eastAsia="zh-CN"/>
        </w:rPr>
        <w:t>4.31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40.14</w:t>
      </w:r>
      <w:r>
        <w:rPr>
          <w:rFonts w:hint="eastAsia" w:ascii="仿宋_GB2312" w:eastAsia="仿宋_GB2312" w:cs="仿宋_GB2312"/>
          <w:bCs/>
          <w:kern w:val="0"/>
          <w:sz w:val="32"/>
          <w:szCs w:val="32"/>
        </w:rPr>
        <w:t>%。决算数小于预算数的主要原因是</w:t>
      </w:r>
      <w:r>
        <w:rPr>
          <w:rFonts w:hint="eastAsia" w:ascii="仿宋_GB2312" w:eastAsia="仿宋_GB2312" w:cs="仿宋_GB2312"/>
          <w:bCs/>
          <w:kern w:val="0"/>
          <w:sz w:val="32"/>
          <w:szCs w:val="32"/>
          <w:lang w:eastAsia="zh-CN"/>
        </w:rPr>
        <w:t>因人员调整</w:t>
      </w:r>
      <w:r>
        <w:rPr>
          <w:rFonts w:hint="eastAsia" w:ascii="仿宋_GB2312" w:eastAsia="仿宋_GB2312" w:cs="仿宋_GB2312"/>
          <w:bCs/>
          <w:kern w:val="0"/>
          <w:sz w:val="32"/>
          <w:szCs w:val="32"/>
          <w:lang w:val="en-US" w:eastAsia="zh-CN"/>
        </w:rPr>
        <w:t>机关事业单位职业年金</w:t>
      </w:r>
      <w:r>
        <w:rPr>
          <w:rFonts w:hint="eastAsia" w:ascii="仿宋_GB2312" w:eastAsia="仿宋_GB2312" w:cs="仿宋_GB2312"/>
          <w:bCs/>
          <w:kern w:val="0"/>
          <w:sz w:val="32"/>
          <w:szCs w:val="32"/>
          <w:lang w:eastAsia="zh-CN"/>
        </w:rPr>
        <w:t>支出存在差额</w:t>
      </w:r>
      <w:r>
        <w:rPr>
          <w:rFonts w:hint="eastAsia" w:ascii="仿宋_GB2312" w:eastAsia="仿宋_GB2312" w:cs="仿宋_GB2312"/>
          <w:bCs/>
          <w:kern w:val="0"/>
          <w:sz w:val="32"/>
          <w:szCs w:val="32"/>
        </w:rPr>
        <w:t>。</w:t>
      </w:r>
    </w:p>
    <w:p w14:paraId="2562B83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.卫生健康支出（类）行政事业单位医疗（款）行政单位医疗（项）。年初预算为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p>
    <w:p w14:paraId="41660B5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.卫生健康支出（类）行政事业单位医疗（款）公务员医疗补助（项）。年初预算为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1F3A871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.住房保障支出（类）住房改革支出（款）住房公积金（项）。年初预算为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0B2F89E7">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.住房保障支出（类）住房改革支出（款）购房补贴（项）。年初预算为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一致</w:t>
      </w:r>
      <w:r>
        <w:rPr>
          <w:rFonts w:hint="eastAsia" w:ascii="仿宋_GB2312" w:eastAsia="仿宋_GB2312" w:cs="仿宋_GB2312"/>
          <w:bCs/>
          <w:kern w:val="0"/>
          <w:sz w:val="32"/>
          <w:szCs w:val="32"/>
        </w:rPr>
        <w:t>。</w:t>
      </w:r>
    </w:p>
    <w:p w14:paraId="66CD2339">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bCs w:val="0"/>
          <w:kern w:val="0"/>
          <w:sz w:val="32"/>
          <w:szCs w:val="32"/>
        </w:rPr>
        <w:t>六、2020年度一</w:t>
      </w:r>
      <w:r>
        <w:rPr>
          <w:rFonts w:hint="eastAsia" w:ascii="仿宋_GB2312" w:eastAsia="仿宋_GB2312" w:cs="仿宋_GB2312"/>
          <w:b/>
          <w:kern w:val="0"/>
          <w:sz w:val="32"/>
          <w:szCs w:val="32"/>
        </w:rPr>
        <w:t>般公共预算财政拨款基本支出决算情况</w:t>
      </w:r>
    </w:p>
    <w:p w14:paraId="287127A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74.86</w:t>
      </w:r>
      <w:r>
        <w:rPr>
          <w:rFonts w:hint="eastAsia" w:ascii="仿宋_GB2312" w:eastAsia="仿宋_GB2312" w:cs="仿宋_GB2312"/>
          <w:bCs/>
          <w:kern w:val="0"/>
          <w:sz w:val="32"/>
          <w:szCs w:val="32"/>
        </w:rPr>
        <w:t>万元，其中：</w:t>
      </w:r>
    </w:p>
    <w:p w14:paraId="275A2EEF">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66</w:t>
      </w:r>
      <w:r>
        <w:rPr>
          <w:rFonts w:hint="eastAsia" w:ascii="仿宋_GB2312" w:eastAsia="仿宋_GB2312" w:cs="仿宋_GB2312"/>
          <w:bCs/>
          <w:kern w:val="0"/>
          <w:sz w:val="32"/>
          <w:szCs w:val="32"/>
        </w:rPr>
        <w:t>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其他社会保障缴费、其他工资福利支出、 退休费、抚恤金、住房公积金；</w:t>
      </w:r>
    </w:p>
    <w:p w14:paraId="235C759A">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8.86</w:t>
      </w:r>
      <w:r>
        <w:rPr>
          <w:rFonts w:hint="eastAsia" w:ascii="仿宋_GB2312" w:eastAsia="仿宋_GB2312" w:cs="仿宋_GB2312"/>
          <w:bCs/>
          <w:kern w:val="0"/>
          <w:sz w:val="32"/>
          <w:szCs w:val="32"/>
        </w:rPr>
        <w:t>万元，主要 包括：办公费、印刷费、水费、电费、邮电费、差旅费、维修（护）费、会议费、公务接待费、工会经费、福利费、公务用车运行维护费、其他交通费用、其他商品和服务支出</w:t>
      </w:r>
      <w:r>
        <w:rPr>
          <w:rFonts w:hint="eastAsia" w:ascii="仿宋_GB2312" w:eastAsia="仿宋_GB2312" w:cs="仿宋_GB2312"/>
          <w:bCs/>
          <w:kern w:val="0"/>
          <w:sz w:val="32"/>
          <w:szCs w:val="32"/>
          <w:lang w:eastAsia="zh-CN"/>
        </w:rPr>
        <w:t>。</w:t>
      </w:r>
    </w:p>
    <w:p w14:paraId="5EB856C0">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Cs/>
          <w:kern w:val="0"/>
          <w:sz w:val="32"/>
          <w:szCs w:val="32"/>
        </w:rPr>
      </w:pPr>
      <w:r>
        <w:rPr>
          <w:rFonts w:hint="eastAsia" w:ascii="仿宋_GB2312" w:eastAsia="仿宋_GB2312" w:cs="仿宋_GB2312"/>
          <w:b/>
          <w:bCs w:val="0"/>
          <w:kern w:val="0"/>
          <w:sz w:val="32"/>
          <w:szCs w:val="32"/>
        </w:rPr>
        <w:t>七、2</w:t>
      </w:r>
      <w:r>
        <w:rPr>
          <w:rFonts w:hint="eastAsia" w:ascii="仿宋_GB2312" w:eastAsia="仿宋_GB2312" w:cs="仿宋_GB2312"/>
          <w:b/>
          <w:kern w:val="0"/>
          <w:sz w:val="32"/>
          <w:szCs w:val="32"/>
        </w:rPr>
        <w:t>020 年度一般公共预算财政拨款“三公” 经费支出决算情况</w:t>
      </w:r>
      <w:r>
        <w:rPr>
          <w:rFonts w:hint="eastAsia" w:ascii="仿宋_GB2312" w:eastAsia="仿宋_GB2312" w:cs="仿宋_GB2312"/>
          <w:bCs/>
          <w:kern w:val="0"/>
          <w:sz w:val="32"/>
          <w:szCs w:val="32"/>
        </w:rPr>
        <w:t xml:space="preserve"> </w:t>
      </w:r>
    </w:p>
    <w:p w14:paraId="43724B0C">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14:paraId="1A5A31EB">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%。2020年度“三公”经费支出决算数小于预算数的主要原因是认真贯彻落实中央八项规定精神和厉行节约要求，进一步从严控制“三公”经费开支，全年实际支出比预算有所节约（根据实际情况作原因陈述）</w:t>
      </w:r>
    </w:p>
    <w:p w14:paraId="07082D14">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 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 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14:paraId="34531D15">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w:t>
      </w:r>
      <w:r>
        <w:rPr>
          <w:rFonts w:hint="eastAsia" w:ascii="仿宋_GB2312" w:eastAsia="仿宋_GB2312" w:cs="仿宋_GB2312"/>
          <w:bCs/>
          <w:kern w:val="0"/>
          <w:sz w:val="32"/>
          <w:szCs w:val="32"/>
          <w:lang w:eastAsia="zh-CN"/>
        </w:rPr>
        <w:t>与上年持平</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eastAsia="zh-CN"/>
        </w:rPr>
        <w:t>以上年持平</w:t>
      </w:r>
      <w:r>
        <w:rPr>
          <w:rFonts w:hint="eastAsia" w:ascii="仿宋_GB2312" w:eastAsia="仿宋_GB2312" w:cs="仿宋_GB2312"/>
          <w:bCs/>
          <w:kern w:val="0"/>
          <w:sz w:val="32"/>
          <w:szCs w:val="32"/>
        </w:rPr>
        <w:t>；公务接待费支出减少的主要原因是认真贯彻落实中央</w:t>
      </w:r>
      <w:bookmarkStart w:id="0" w:name="_GoBack"/>
      <w:r>
        <w:rPr>
          <w:rFonts w:hint="eastAsia" w:ascii="仿宋_GB2312" w:eastAsia="仿宋_GB2312" w:cs="仿宋_GB2312"/>
          <w:bCs/>
          <w:kern w:val="0"/>
          <w:sz w:val="32"/>
          <w:szCs w:val="32"/>
          <w:lang w:eastAsia="zh-CN"/>
        </w:rPr>
        <w:t>八项规定</w:t>
      </w:r>
      <w:bookmarkEnd w:id="0"/>
      <w:r>
        <w:rPr>
          <w:rFonts w:hint="eastAsia" w:ascii="仿宋_GB2312" w:eastAsia="仿宋_GB2312" w:cs="仿宋_GB2312"/>
          <w:bCs/>
          <w:kern w:val="0"/>
          <w:sz w:val="32"/>
          <w:szCs w:val="32"/>
        </w:rPr>
        <w:t>精神和厉行节约要求，进一步从严控制“三公”经费开支，全年实际支出比预算有所节约。</w:t>
      </w:r>
    </w:p>
    <w:p w14:paraId="2BC12A66">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14:paraId="46188409">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14:paraId="1F5215D6">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人次。开支内容包括：</w:t>
      </w:r>
    </w:p>
    <w:p w14:paraId="26A8C922">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无。</w:t>
      </w:r>
    </w:p>
    <w:p w14:paraId="39A2CDC5">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14:paraId="3EC49B58">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14:paraId="6BD60885">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14:paraId="5F9B6283">
      <w:pPr>
        <w:keepNext w:val="0"/>
        <w:keepLines w:val="0"/>
        <w:pageBreakBefore w:val="0"/>
        <w:widowControl w:val="0"/>
        <w:kinsoku/>
        <w:wordWrap/>
        <w:overflowPunct/>
        <w:topLinePunct w:val="0"/>
        <w:autoSpaceDE w:val="0"/>
        <w:autoSpaceDN w:val="0"/>
        <w:bidi w:val="0"/>
        <w:adjustRightInd w:val="0"/>
        <w:snapToGrid/>
        <w:spacing w:line="580" w:lineRule="exact"/>
        <w:ind w:firstLine="640"/>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14:paraId="447ED83B">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14:paraId="739C0979">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2020年度政府基金预算财政拨款收、支总决算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万元。与2019年相比，收、支总计各增加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%。其中，支出情况为：</w:t>
      </w:r>
    </w:p>
    <w:p w14:paraId="28A24B1E">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%，决算大于（小于）预算数主要原因：一是年中追加安排财政拨款支出预算，涉及项目有</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；二是部分支出按规定，通过使用以前年度财政拨款结转资金解决。其中：</w:t>
      </w:r>
    </w:p>
    <w:p w14:paraId="442E52D2">
      <w:pPr>
        <w:keepNext w:val="0"/>
        <w:keepLines w:val="0"/>
        <w:pageBreakBefore w:val="0"/>
        <w:widowControl w:val="0"/>
        <w:kinsoku/>
        <w:wordWrap/>
        <w:overflowPunct/>
        <w:topLinePunct w:val="0"/>
        <w:autoSpaceDE w:val="0"/>
        <w:autoSpaceDN w:val="0"/>
        <w:bidi w:val="0"/>
        <w:adjustRightInd w:val="0"/>
        <w:snapToGrid/>
        <w:spacing w:line="580" w:lineRule="exact"/>
        <w:jc w:val="both"/>
        <w:textAlignment w:val="auto"/>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1.城乡社区支出（类）政府住房基金及对应专项债务收入安排支出（款）费用支出（项）。年初预算为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与</w:t>
      </w:r>
      <w:r>
        <w:rPr>
          <w:rFonts w:hint="eastAsia" w:ascii="仿宋_GB2312" w:eastAsia="仿宋_GB2312" w:cs="仿宋_GB2312"/>
          <w:bCs/>
          <w:kern w:val="0"/>
          <w:sz w:val="32"/>
          <w:szCs w:val="32"/>
        </w:rPr>
        <w:t>预算数</w:t>
      </w:r>
      <w:r>
        <w:rPr>
          <w:rFonts w:hint="eastAsia" w:ascii="仿宋_GB2312" w:eastAsia="仿宋_GB2312" w:cs="仿宋_GB2312"/>
          <w:bCs/>
          <w:kern w:val="0"/>
          <w:sz w:val="32"/>
          <w:szCs w:val="32"/>
          <w:lang w:eastAsia="zh-CN"/>
        </w:rPr>
        <w:t>持平</w:t>
      </w:r>
      <w:r>
        <w:rPr>
          <w:rFonts w:hint="eastAsia" w:ascii="仿宋_GB2312" w:eastAsia="仿宋_GB2312" w:cs="仿宋_GB2312"/>
          <w:bCs/>
          <w:kern w:val="0"/>
          <w:sz w:val="32"/>
          <w:szCs w:val="32"/>
        </w:rPr>
        <w:t>。</w:t>
      </w:r>
    </w:p>
    <w:p w14:paraId="42EFF946">
      <w:pPr>
        <w:keepNext w:val="0"/>
        <w:keepLines w:val="0"/>
        <w:pageBreakBefore w:val="0"/>
        <w:widowControl w:val="0"/>
        <w:numPr>
          <w:ilvl w:val="0"/>
          <w:numId w:val="1"/>
        </w:numPr>
        <w:kinsoku/>
        <w:wordWrap/>
        <w:overflowPunct/>
        <w:topLinePunct w:val="0"/>
        <w:autoSpaceDE w:val="0"/>
        <w:autoSpaceDN w:val="0"/>
        <w:bidi w:val="0"/>
        <w:adjustRightInd w:val="0"/>
        <w:snapToGrid/>
        <w:spacing w:line="580" w:lineRule="exact"/>
        <w:ind w:firstLine="643" w:firstLineChars="200"/>
        <w:jc w:val="both"/>
        <w:textAlignment w:val="auto"/>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14:paraId="6D34BFCB">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jc w:val="both"/>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 w:val="0"/>
          <w:bCs/>
          <w:kern w:val="0"/>
          <w:sz w:val="32"/>
          <w:szCs w:val="32"/>
          <w:highlight w:val="none"/>
          <w:lang w:val="en-US" w:eastAsia="zh-CN"/>
        </w:rPr>
        <w:t>2020年度国有资本经营预算财政拨款本年支出0万元。</w:t>
      </w:r>
    </w:p>
    <w:p w14:paraId="12DFDCDD">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14:paraId="776CB18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lang w:eastAsia="zh-CN"/>
        </w:rPr>
        <w:t>（一）</w:t>
      </w:r>
      <w:r>
        <w:rPr>
          <w:rFonts w:hint="eastAsia" w:ascii="仿宋_GB2312" w:hAnsi="Times New Roman" w:eastAsia="仿宋_GB2312" w:cs="仿宋_GB2312"/>
          <w:kern w:val="0"/>
          <w:sz w:val="32"/>
          <w:szCs w:val="32"/>
        </w:rPr>
        <w:t>绩效管理工作开展情况</w:t>
      </w:r>
    </w:p>
    <w:p w14:paraId="1E9DC7A0">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 xml:space="preserve"> 根据财政预算管理要求，我部门</w:t>
      </w:r>
      <w:r>
        <w:rPr>
          <w:rFonts w:hint="eastAsia" w:ascii="仿宋_GB2312" w:eastAsia="仿宋_GB2312" w:cs="仿宋_GB2312"/>
          <w:kern w:val="0"/>
          <w:sz w:val="32"/>
          <w:szCs w:val="32"/>
          <w:lang w:eastAsia="zh-CN"/>
        </w:rPr>
        <w:t>不</w:t>
      </w:r>
      <w:r>
        <w:rPr>
          <w:rFonts w:hint="eastAsia" w:ascii="仿宋_GB2312" w:hAnsi="Times New Roman" w:eastAsia="仿宋_GB2312" w:cs="仿宋_GB2312"/>
          <w:kern w:val="0"/>
          <w:sz w:val="32"/>
          <w:szCs w:val="32"/>
        </w:rPr>
        <w:t>组织对2020年度一般公共预算项目支出全面开展绩效自评。其中，一级项目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个，共涉及预算资金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万元，自评覆盖率达到</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hAnsi="Times New Roman" w:eastAsia="仿宋_GB2312" w:cs="仿宋_GB2312"/>
          <w:kern w:val="0"/>
          <w:sz w:val="32"/>
          <w:szCs w:val="32"/>
        </w:rPr>
        <w:t xml:space="preserve"> </w:t>
      </w:r>
    </w:p>
    <w:p w14:paraId="7BAE8D46">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w:t>
      </w:r>
      <w:r>
        <w:rPr>
          <w:rFonts w:hint="eastAsia" w:ascii="仿宋_GB2312" w:eastAsia="仿宋_GB2312" w:cs="仿宋_GB2312"/>
          <w:kern w:val="0"/>
          <w:sz w:val="32"/>
          <w:szCs w:val="32"/>
          <w:lang w:eastAsia="zh-CN"/>
        </w:rPr>
        <w:t>单位决算</w:t>
      </w:r>
      <w:r>
        <w:rPr>
          <w:rFonts w:hint="eastAsia" w:ascii="仿宋_GB2312" w:hAnsi="Times New Roman" w:eastAsia="仿宋_GB2312" w:cs="仿宋_GB2312"/>
          <w:kern w:val="0"/>
          <w:sz w:val="32"/>
          <w:szCs w:val="32"/>
        </w:rPr>
        <w:t>中项目绩效自评结果。</w:t>
      </w:r>
    </w:p>
    <w:p w14:paraId="3B97A4DE">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我部门根据年初</w:t>
      </w:r>
      <w:r>
        <w:rPr>
          <w:rFonts w:hint="eastAsia" w:ascii="仿宋_GB2312" w:eastAsia="仿宋_GB2312" w:cs="仿宋_GB2312"/>
          <w:kern w:val="0"/>
          <w:sz w:val="32"/>
          <w:szCs w:val="32"/>
          <w:lang w:eastAsia="zh-CN"/>
        </w:rPr>
        <w:t>没有</w:t>
      </w:r>
      <w:r>
        <w:rPr>
          <w:rFonts w:hint="eastAsia" w:ascii="仿宋_GB2312" w:hAnsi="Times New Roman" w:eastAsia="仿宋_GB2312" w:cs="仿宋_GB2312"/>
          <w:kern w:val="0"/>
          <w:sz w:val="32"/>
          <w:szCs w:val="32"/>
        </w:rPr>
        <w:t>设定的绩效目标。</w:t>
      </w:r>
    </w:p>
    <w:p w14:paraId="4F488BC0">
      <w:pPr>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ascii="仿宋_GB2312" w:eastAsia="仿宋_GB2312" w:cs="仿宋_GB2312"/>
          <w:b/>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14:paraId="54D2375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w:t>
      </w:r>
      <w:r>
        <w:rPr>
          <w:rFonts w:hint="eastAsia" w:ascii="仿宋_GB2312" w:eastAsia="仿宋_GB2312" w:cs="仿宋_GB2312"/>
          <w:kern w:val="0"/>
          <w:sz w:val="32"/>
          <w:szCs w:val="32"/>
          <w:lang w:val="en-US" w:eastAsia="zh-CN"/>
        </w:rPr>
        <w:t>8.86</w:t>
      </w:r>
      <w:r>
        <w:rPr>
          <w:rFonts w:hint="eastAsia" w:ascii="仿宋_GB2312" w:eastAsia="仿宋_GB2312" w:cs="仿宋_GB2312"/>
          <w:kern w:val="0"/>
          <w:sz w:val="32"/>
          <w:szCs w:val="32"/>
        </w:rPr>
        <w:t>万元，比 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1.87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17.43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是人员减少</w:t>
      </w:r>
      <w:r>
        <w:rPr>
          <w:rFonts w:hint="eastAsia" w:ascii="仿宋_GB2312" w:eastAsia="仿宋_GB2312" w:cs="仿宋_GB2312"/>
          <w:kern w:val="0"/>
          <w:sz w:val="32"/>
          <w:szCs w:val="32"/>
        </w:rPr>
        <w:t>。</w:t>
      </w:r>
    </w:p>
    <w:p w14:paraId="4A19C091">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0EE9916D">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14:paraId="2C243B1F">
      <w:pPr>
        <w:keepNext w:val="0"/>
        <w:keepLines w:val="0"/>
        <w:pageBreakBefore w:val="0"/>
        <w:widowControl w:val="0"/>
        <w:kinsoku/>
        <w:wordWrap/>
        <w:overflowPunct/>
        <w:topLinePunct w:val="0"/>
        <w:bidi w:val="0"/>
        <w:snapToGrid/>
        <w:spacing w:line="580" w:lineRule="exact"/>
        <w:ind w:firstLine="645"/>
        <w:jc w:val="both"/>
        <w:textAlignment w:val="auto"/>
        <w:rPr>
          <w:rFonts w:ascii="仿宋_GB2312" w:eastAsia="仿宋_GB2312"/>
          <w:b/>
          <w:sz w:val="32"/>
          <w:szCs w:val="32"/>
        </w:rPr>
      </w:pPr>
      <w:r>
        <w:rPr>
          <w:rFonts w:hint="eastAsia" w:ascii="仿宋_GB2312" w:eastAsia="仿宋_GB2312"/>
          <w:b/>
          <w:sz w:val="32"/>
          <w:szCs w:val="32"/>
        </w:rPr>
        <w:t>第四部分：名词解释</w:t>
      </w:r>
    </w:p>
    <w:p w14:paraId="0891D90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财政拨款收入：指市本级财政当年拨付的资金。</w:t>
      </w:r>
    </w:p>
    <w:p w14:paraId="0C39704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14:paraId="6AAD7FFF">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14:paraId="696A101B">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14:paraId="697FB6D0">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9D03236">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14:paraId="723A0D5F">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14:paraId="4B3BF8C9">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14:paraId="573ECFED">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14:paraId="43A1C7EC">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14:paraId="7D49D091">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14:paraId="5DBBAA06">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34ACDFC">
      <w:pPr>
        <w:keepNext w:val="0"/>
        <w:keepLines w:val="0"/>
        <w:pageBreakBefore w:val="0"/>
        <w:widowControl w:val="0"/>
        <w:numPr>
          <w:ilvl w:val="0"/>
          <w:numId w:val="2"/>
        </w:numPr>
        <w:kinsoku/>
        <w:wordWrap/>
        <w:overflowPunct/>
        <w:topLinePunct w:val="0"/>
        <w:bidi w:val="0"/>
        <w:snapToGrid/>
        <w:spacing w:line="580" w:lineRule="exact"/>
        <w:ind w:firstLine="645"/>
        <w:jc w:val="both"/>
        <w:textAlignment w:val="auto"/>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D004">
    <w:pPr>
      <w:pStyle w:val="4"/>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14:paraId="2CA6404A">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3B870">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9504">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C47">
    <w:pPr>
      <w:pStyle w:val="4"/>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- 13 -</w:t>
    </w:r>
    <w:r>
      <w:rPr>
        <w:sz w:val="30"/>
        <w:szCs w:val="30"/>
      </w:rPr>
      <w:fldChar w:fldCharType="end"/>
    </w:r>
  </w:p>
  <w:p w14:paraId="01D4F7D9">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E82E">
    <w:pPr>
      <w:pStyle w:val="4"/>
      <w:framePr w:wrap="around" w:vAnchor="text" w:hAnchor="margin" w:xAlign="center" w:y="1"/>
      <w:rPr>
        <w:rStyle w:val="10"/>
      </w:rPr>
    </w:pPr>
    <w:r>
      <w:fldChar w:fldCharType="begin"/>
    </w:r>
    <w:r>
      <w:rPr>
        <w:rStyle w:val="10"/>
      </w:rPr>
      <w:instrText xml:space="preserve">PAGE  </w:instrText>
    </w:r>
    <w:r>
      <w:fldChar w:fldCharType="end"/>
    </w:r>
  </w:p>
  <w:p w14:paraId="5442D6D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0B5F">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D3E4">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EA4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VjOTQ4NWIyMDA3ODcwZjdlZGI4MmM5MmFmMTUifQ=="/>
  </w:docVars>
  <w:rsids>
    <w:rsidRoot w:val="4C256E3D"/>
    <w:rsid w:val="00066CA3"/>
    <w:rsid w:val="006C1367"/>
    <w:rsid w:val="006D34D9"/>
    <w:rsid w:val="00715385"/>
    <w:rsid w:val="00F66C5B"/>
    <w:rsid w:val="02A95FED"/>
    <w:rsid w:val="02FC485D"/>
    <w:rsid w:val="07EF4026"/>
    <w:rsid w:val="0AFA124A"/>
    <w:rsid w:val="0E074DDF"/>
    <w:rsid w:val="124204B5"/>
    <w:rsid w:val="1487338A"/>
    <w:rsid w:val="17B17800"/>
    <w:rsid w:val="182962AB"/>
    <w:rsid w:val="19D073EB"/>
    <w:rsid w:val="1CB67D89"/>
    <w:rsid w:val="1CC31F67"/>
    <w:rsid w:val="1DFA3DF8"/>
    <w:rsid w:val="1EC302F8"/>
    <w:rsid w:val="22AD5D99"/>
    <w:rsid w:val="247E225B"/>
    <w:rsid w:val="24D337DC"/>
    <w:rsid w:val="24E403C8"/>
    <w:rsid w:val="26460DBA"/>
    <w:rsid w:val="28A63488"/>
    <w:rsid w:val="2AD07E3B"/>
    <w:rsid w:val="2B6F74EB"/>
    <w:rsid w:val="2BDA73F4"/>
    <w:rsid w:val="2C4219FE"/>
    <w:rsid w:val="2C7315C9"/>
    <w:rsid w:val="2CAF310B"/>
    <w:rsid w:val="2ED71FB6"/>
    <w:rsid w:val="314F10E9"/>
    <w:rsid w:val="32EA4710"/>
    <w:rsid w:val="34020F86"/>
    <w:rsid w:val="388B0670"/>
    <w:rsid w:val="39A63F06"/>
    <w:rsid w:val="3B4302E9"/>
    <w:rsid w:val="3B4B0E2A"/>
    <w:rsid w:val="3E1277D8"/>
    <w:rsid w:val="3ED1439F"/>
    <w:rsid w:val="425713F4"/>
    <w:rsid w:val="45533EEE"/>
    <w:rsid w:val="48374EDC"/>
    <w:rsid w:val="48B516FF"/>
    <w:rsid w:val="49994BDA"/>
    <w:rsid w:val="4AD70D01"/>
    <w:rsid w:val="4C256E3D"/>
    <w:rsid w:val="4CB52F0F"/>
    <w:rsid w:val="514B5A71"/>
    <w:rsid w:val="530A28B7"/>
    <w:rsid w:val="532F1F9A"/>
    <w:rsid w:val="53A63BE5"/>
    <w:rsid w:val="58763056"/>
    <w:rsid w:val="5E995A3E"/>
    <w:rsid w:val="5F97747C"/>
    <w:rsid w:val="6036330D"/>
    <w:rsid w:val="62163194"/>
    <w:rsid w:val="624D024D"/>
    <w:rsid w:val="650E086A"/>
    <w:rsid w:val="65126BA2"/>
    <w:rsid w:val="69700F03"/>
    <w:rsid w:val="6A492B88"/>
    <w:rsid w:val="6BAA0708"/>
    <w:rsid w:val="6D7D7297"/>
    <w:rsid w:val="6FAA379E"/>
    <w:rsid w:val="74695768"/>
    <w:rsid w:val="755D0B73"/>
    <w:rsid w:val="782977BA"/>
    <w:rsid w:val="791C2384"/>
    <w:rsid w:val="79CE3EC6"/>
    <w:rsid w:val="7C48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3333"/>
      <w:u w:val="none"/>
    </w:rPr>
  </w:style>
  <w:style w:type="character" w:styleId="12">
    <w:name w:val="Emphasis"/>
    <w:basedOn w:val="8"/>
    <w:qFormat/>
    <w:uiPriority w:val="0"/>
  </w:style>
  <w:style w:type="character" w:styleId="13">
    <w:name w:val="HTML Definition"/>
    <w:basedOn w:val="8"/>
    <w:qFormat/>
    <w:uiPriority w:val="0"/>
    <w:rPr>
      <w:i/>
    </w:rPr>
  </w:style>
  <w:style w:type="character" w:styleId="14">
    <w:name w:val="Hyperlink"/>
    <w:basedOn w:val="8"/>
    <w:qFormat/>
    <w:uiPriority w:val="0"/>
    <w:rPr>
      <w:color w:val="333333"/>
      <w:u w:val="none"/>
    </w:rPr>
  </w:style>
  <w:style w:type="character" w:styleId="15">
    <w:name w:val="HTML Code"/>
    <w:basedOn w:val="8"/>
    <w:qFormat/>
    <w:uiPriority w:val="0"/>
    <w:rPr>
      <w:rFonts w:ascii="Consolas" w:hAnsi="Consolas" w:eastAsia="Consolas" w:cs="Consolas"/>
      <w:color w:val="C7254E"/>
      <w:sz w:val="21"/>
      <w:szCs w:val="21"/>
      <w:shd w:val="clear" w:fill="F9F2F4"/>
    </w:rPr>
  </w:style>
  <w:style w:type="character" w:styleId="16">
    <w:name w:val="HTML Keyboard"/>
    <w:basedOn w:val="8"/>
    <w:qFormat/>
    <w:uiPriority w:val="0"/>
    <w:rPr>
      <w:rFonts w:hint="default" w:ascii="Consolas" w:hAnsi="Consolas" w:eastAsia="Consolas" w:cs="Consolas"/>
      <w:color w:val="FFFFFF"/>
      <w:sz w:val="21"/>
      <w:szCs w:val="21"/>
      <w:shd w:val="clear" w:fill="333333"/>
    </w:rPr>
  </w:style>
  <w:style w:type="character" w:styleId="17">
    <w:name w:val="HTML Sample"/>
    <w:basedOn w:val="8"/>
    <w:qFormat/>
    <w:uiPriority w:val="0"/>
    <w:rPr>
      <w:rFonts w:hint="default" w:ascii="Consolas" w:hAnsi="Consolas" w:eastAsia="Consolas" w:cs="Consolas"/>
      <w:sz w:val="21"/>
      <w:szCs w:val="21"/>
    </w:rPr>
  </w:style>
  <w:style w:type="character" w:customStyle="1" w:styleId="18">
    <w:name w:val="批注框文本 Char"/>
    <w:basedOn w:val="8"/>
    <w:link w:val="3"/>
    <w:qFormat/>
    <w:uiPriority w:val="0"/>
    <w:rPr>
      <w:kern w:val="2"/>
      <w:sz w:val="18"/>
      <w:szCs w:val="18"/>
    </w:rPr>
  </w:style>
  <w:style w:type="character" w:customStyle="1" w:styleId="19">
    <w:name w:val="font11"/>
    <w:basedOn w:val="8"/>
    <w:qFormat/>
    <w:uiPriority w:val="0"/>
    <w:rPr>
      <w:rFonts w:hint="eastAsia" w:ascii="宋体" w:hAnsi="宋体" w:eastAsia="宋体" w:cs="宋体"/>
      <w:color w:val="000000"/>
      <w:sz w:val="22"/>
      <w:szCs w:val="22"/>
      <w:u w:val="none"/>
    </w:rPr>
  </w:style>
  <w:style w:type="character" w:customStyle="1" w:styleId="20">
    <w:name w:val="font01"/>
    <w:basedOn w:val="8"/>
    <w:qFormat/>
    <w:uiPriority w:val="0"/>
    <w:rPr>
      <w:rFonts w:hint="eastAsia" w:ascii="宋体" w:hAnsi="宋体" w:eastAsia="宋体" w:cs="宋体"/>
      <w:color w:val="000000"/>
      <w:sz w:val="24"/>
      <w:szCs w:val="24"/>
      <w:u w:val="none"/>
    </w:rPr>
  </w:style>
  <w:style w:type="paragraph" w:customStyle="1" w:styleId="21">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1077</Words>
  <Characters>1113</Characters>
  <Lines>60</Lines>
  <Paragraphs>17</Paragraphs>
  <TotalTime>6</TotalTime>
  <ScaleCrop>false</ScaleCrop>
  <LinksUpToDate>false</LinksUpToDate>
  <CharactersWithSpaces>1125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红酒+玫瑰=？</cp:lastModifiedBy>
  <cp:lastPrinted>2021-08-23T08:13:00Z</cp:lastPrinted>
  <dcterms:modified xsi:type="dcterms:W3CDTF">2025-01-14T08:46:19Z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29AA06F7288947F4A3688B4F0C44F67A_13</vt:lpwstr>
  </property>
  <property fmtid="{D5CDD505-2E9C-101B-9397-08002B2CF9AE}" pid="4" name="KSOTemplateDocerSaveRecord">
    <vt:lpwstr>eyJoZGlkIjoiNmZmZjY2MDI3YWRjODJjOTNiZDM1MDc0NzgwM2VjMGIiLCJ1c2VySWQiOiI0MjAxMDg3NzYifQ==</vt:lpwstr>
  </property>
</Properties>
</file>