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0CA0">
      <w:pPr>
        <w:rPr>
          <w:rFonts w:ascii="仿宋_GB2312" w:eastAsia="仿宋_GB2312" w:cs="ArialUnicodeMS"/>
          <w:kern w:val="0"/>
          <w:sz w:val="32"/>
          <w:szCs w:val="32"/>
          <w:u w:val="none"/>
        </w:rPr>
      </w:pPr>
    </w:p>
    <w:p w14:paraId="1F585EE6">
      <w:pPr>
        <w:rPr>
          <w:rFonts w:ascii="黑体" w:eastAsia="黑体" w:cs="ArialUnicodeMS"/>
          <w:kern w:val="0"/>
          <w:sz w:val="72"/>
          <w:szCs w:val="72"/>
          <w:u w:val="none"/>
        </w:rPr>
      </w:pPr>
    </w:p>
    <w:p w14:paraId="6DB26144">
      <w:pPr>
        <w:rPr>
          <w:rFonts w:ascii="黑体" w:eastAsia="黑体" w:cs="ArialUnicodeMS"/>
          <w:kern w:val="0"/>
          <w:sz w:val="72"/>
          <w:szCs w:val="72"/>
          <w:u w:val="none"/>
        </w:rPr>
      </w:pPr>
    </w:p>
    <w:p w14:paraId="1D3EA06E">
      <w:pPr>
        <w:jc w:val="center"/>
        <w:rPr>
          <w:rFonts w:hint="eastAsia" w:ascii="黑体" w:hAnsi="黑体" w:eastAsia="黑体"/>
          <w:bCs/>
          <w:color w:val="000000"/>
          <w:sz w:val="52"/>
          <w:szCs w:val="52"/>
          <w:u w:val="none"/>
          <w:lang w:eastAsia="zh-CN"/>
        </w:rPr>
      </w:pPr>
      <w:bookmarkStart w:id="0" w:name="_GoBack"/>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eastAsia="zh-CN"/>
        </w:rPr>
        <w:t>民族宗教事务委员会</w:t>
      </w:r>
    </w:p>
    <w:p w14:paraId="0A90FFFD">
      <w:pPr>
        <w:jc w:val="center"/>
        <w:rPr>
          <w:rFonts w:ascii="黑体" w:eastAsia="黑体" w:cs="ArialUnicodeMS"/>
          <w:kern w:val="0"/>
          <w:sz w:val="52"/>
          <w:szCs w:val="52"/>
          <w:u w:val="none"/>
        </w:rPr>
      </w:pPr>
      <w:r>
        <w:rPr>
          <w:rFonts w:hint="eastAsia" w:ascii="黑体" w:eastAsia="黑体"/>
          <w:kern w:val="0"/>
          <w:sz w:val="52"/>
          <w:szCs w:val="52"/>
          <w:u w:val="none"/>
        </w:rPr>
        <w:t>2020</w:t>
      </w:r>
      <w:r>
        <w:rPr>
          <w:rFonts w:hint="eastAsia" w:ascii="黑体" w:eastAsia="黑体" w:cs="ArialUnicodeMS"/>
          <w:kern w:val="0"/>
          <w:sz w:val="52"/>
          <w:szCs w:val="52"/>
          <w:u w:val="none"/>
        </w:rPr>
        <w:t>年度部门决算</w:t>
      </w:r>
    </w:p>
    <w:bookmarkEnd w:id="0"/>
    <w:p w14:paraId="08AB5B81">
      <w:pPr>
        <w:rPr>
          <w:rFonts w:ascii="ArialUnicodeMS" w:eastAsia="ArialUnicodeMS" w:cs="ArialUnicodeMS"/>
          <w:kern w:val="0"/>
          <w:sz w:val="84"/>
          <w:szCs w:val="84"/>
          <w:u w:val="none"/>
        </w:rPr>
      </w:pPr>
    </w:p>
    <w:p w14:paraId="4BD960DB">
      <w:pPr>
        <w:rPr>
          <w:rFonts w:ascii="ArialUnicodeMS" w:eastAsia="ArialUnicodeMS" w:cs="ArialUnicodeMS"/>
          <w:kern w:val="0"/>
          <w:sz w:val="84"/>
          <w:szCs w:val="84"/>
          <w:u w:val="none"/>
        </w:rPr>
      </w:pPr>
    </w:p>
    <w:p w14:paraId="0FDBBECE">
      <w:pPr>
        <w:rPr>
          <w:rFonts w:ascii="ArialUnicodeMS" w:eastAsia="ArialUnicodeMS" w:cs="ArialUnicodeMS"/>
          <w:kern w:val="0"/>
          <w:sz w:val="84"/>
          <w:szCs w:val="84"/>
          <w:u w:val="none"/>
        </w:rPr>
      </w:pPr>
    </w:p>
    <w:p w14:paraId="29B4FC8F">
      <w:pPr>
        <w:rPr>
          <w:rFonts w:ascii="ArialUnicodeMS" w:eastAsia="ArialUnicodeMS" w:cs="ArialUnicodeMS"/>
          <w:kern w:val="0"/>
          <w:sz w:val="84"/>
          <w:szCs w:val="84"/>
          <w:u w:val="none"/>
        </w:rPr>
      </w:pPr>
    </w:p>
    <w:p w14:paraId="21B8A73B">
      <w:pPr>
        <w:rPr>
          <w:rFonts w:ascii="ArialUnicodeMS" w:eastAsia="ArialUnicodeMS" w:cs="ArialUnicodeMS"/>
          <w:kern w:val="0"/>
          <w:sz w:val="84"/>
          <w:szCs w:val="84"/>
          <w:u w:val="none"/>
        </w:rPr>
      </w:pPr>
    </w:p>
    <w:p w14:paraId="69CD1D98">
      <w:pPr>
        <w:rPr>
          <w:rFonts w:ascii="ArialUnicodeMS" w:eastAsia="ArialUnicodeMS" w:cs="ArialUnicodeMS"/>
          <w:kern w:val="0"/>
          <w:sz w:val="84"/>
          <w:szCs w:val="84"/>
          <w:u w:val="none"/>
        </w:rPr>
      </w:pPr>
    </w:p>
    <w:p w14:paraId="79F2E3A0">
      <w:pPr>
        <w:rPr>
          <w:rFonts w:ascii="ArialUnicodeMS" w:eastAsia="ArialUnicodeMS" w:cs="ArialUnicodeMS"/>
          <w:kern w:val="0"/>
          <w:sz w:val="84"/>
          <w:szCs w:val="84"/>
          <w:u w:val="none"/>
        </w:rPr>
      </w:pPr>
    </w:p>
    <w:p w14:paraId="362EC5B9">
      <w:pPr>
        <w:jc w:val="center"/>
        <w:rPr>
          <w:rFonts w:ascii="黑体" w:eastAsia="黑体" w:cs="黑体"/>
          <w:kern w:val="0"/>
          <w:sz w:val="44"/>
          <w:szCs w:val="44"/>
          <w:u w:val="none"/>
        </w:rPr>
      </w:pPr>
    </w:p>
    <w:p w14:paraId="6E8B5C00">
      <w:pPr>
        <w:ind w:firstLine="646"/>
        <w:jc w:val="center"/>
        <w:rPr>
          <w:rFonts w:ascii="方正小标宋简体" w:eastAsia="方正小标宋简体"/>
          <w:b/>
          <w:sz w:val="44"/>
          <w:szCs w:val="44"/>
          <w:u w:val="none"/>
        </w:rPr>
      </w:pPr>
      <w:r>
        <w:rPr>
          <w:rFonts w:hint="eastAsia" w:ascii="方正小标宋简体" w:eastAsia="方正小标宋简体"/>
          <w:b/>
          <w:sz w:val="44"/>
          <w:szCs w:val="44"/>
          <w:u w:val="none"/>
        </w:rPr>
        <w:t>目    录</w:t>
      </w:r>
    </w:p>
    <w:p w14:paraId="286E454B">
      <w:pPr>
        <w:ind w:firstLine="645"/>
        <w:rPr>
          <w:rFonts w:ascii="仿宋_GB2312" w:eastAsia="仿宋_GB2312"/>
          <w:b/>
          <w:sz w:val="32"/>
          <w:szCs w:val="32"/>
          <w:u w:val="none"/>
        </w:rPr>
      </w:pPr>
    </w:p>
    <w:p w14:paraId="1DB1D40A">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第一部分：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概况</w:t>
      </w:r>
    </w:p>
    <w:p w14:paraId="66D7AEE2">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一、主要职能</w:t>
      </w:r>
    </w:p>
    <w:p w14:paraId="0A19C0CD">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二、部门决算单位构成</w:t>
      </w:r>
    </w:p>
    <w:p w14:paraId="56FA2423">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2020年部门决算报表</w:t>
      </w:r>
    </w:p>
    <w:p w14:paraId="73249AEF">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表一：收入支出决算总表</w:t>
      </w:r>
    </w:p>
    <w:p w14:paraId="79D972D5">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表二：收入决算表</w:t>
      </w:r>
    </w:p>
    <w:p w14:paraId="74597B8F">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表三：支出决算表</w:t>
      </w:r>
    </w:p>
    <w:p w14:paraId="6CD6B476">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表四：财政拨款收入支出决算总表</w:t>
      </w:r>
    </w:p>
    <w:p w14:paraId="44011AE1">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表五：一般公共预算财政拨款支出决算表</w:t>
      </w:r>
    </w:p>
    <w:p w14:paraId="2EFE4852">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表六：一般公共预算财政拨款基本支出决算表</w:t>
      </w:r>
    </w:p>
    <w:p w14:paraId="6F052371">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表七：一般公共预算财政拨款安排的“</w:t>
      </w:r>
      <w:r>
        <w:rPr>
          <w:rFonts w:ascii="仿宋_GB2312" w:eastAsia="仿宋_GB2312"/>
          <w:sz w:val="32"/>
          <w:szCs w:val="32"/>
          <w:u w:val="none"/>
        </w:rPr>
        <w:t>三公</w:t>
      </w:r>
      <w:r>
        <w:rPr>
          <w:rFonts w:hint="eastAsia" w:ascii="仿宋_GB2312" w:eastAsia="仿宋_GB2312"/>
          <w:sz w:val="32"/>
          <w:szCs w:val="32"/>
          <w:u w:val="none"/>
        </w:rPr>
        <w:t>”</w:t>
      </w:r>
      <w:r>
        <w:rPr>
          <w:rFonts w:ascii="仿宋_GB2312" w:eastAsia="仿宋_GB2312"/>
          <w:sz w:val="32"/>
          <w:szCs w:val="32"/>
          <w:u w:val="none"/>
        </w:rPr>
        <w:t>经费</w:t>
      </w:r>
      <w:r>
        <w:rPr>
          <w:rFonts w:hint="eastAsia" w:ascii="仿宋_GB2312" w:eastAsia="仿宋_GB2312"/>
          <w:sz w:val="32"/>
          <w:szCs w:val="32"/>
          <w:u w:val="none"/>
        </w:rPr>
        <w:t>支出决算表</w:t>
      </w:r>
    </w:p>
    <w:p w14:paraId="51AB0A62">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表八：政府性基金</w:t>
      </w:r>
      <w:r>
        <w:rPr>
          <w:rFonts w:hint="eastAsia" w:ascii="仿宋_GB2312" w:hAnsi="黑体" w:eastAsia="仿宋_GB2312"/>
          <w:sz w:val="32"/>
          <w:szCs w:val="32"/>
          <w:u w:val="none"/>
        </w:rPr>
        <w:t>预算财政拨款</w:t>
      </w:r>
      <w:r>
        <w:rPr>
          <w:rFonts w:hint="eastAsia" w:ascii="仿宋_GB2312" w:eastAsia="仿宋_GB2312"/>
          <w:sz w:val="32"/>
          <w:szCs w:val="32"/>
          <w:u w:val="none"/>
        </w:rPr>
        <w:t>收入支出决算表</w:t>
      </w:r>
    </w:p>
    <w:p w14:paraId="373BF282">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lang w:eastAsia="zh-CN"/>
        </w:rPr>
        <w:t>表九：国有资本经营预算财政拨款支出决算表</w:t>
      </w:r>
    </w:p>
    <w:p w14:paraId="5ADB3EAF">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2020年度部门决算情况说明</w:t>
      </w:r>
    </w:p>
    <w:p w14:paraId="2715635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年度收入支出决算总体情况。</w:t>
      </w:r>
    </w:p>
    <w:p w14:paraId="1C145638">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年度收入决算情况。</w:t>
      </w:r>
    </w:p>
    <w:p w14:paraId="3EB9C98D">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三、</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年度支出决算情况</w:t>
      </w:r>
    </w:p>
    <w:p w14:paraId="31337342">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四、</w:t>
      </w:r>
      <w:r>
        <w:rPr>
          <w:rFonts w:hint="eastAsia" w:eastAsia="仿宋_GB2312"/>
          <w:kern w:val="0"/>
          <w:sz w:val="32"/>
          <w:szCs w:val="32"/>
          <w:u w:val="none"/>
        </w:rPr>
        <w:t>2020</w:t>
      </w:r>
      <w:r>
        <w:rPr>
          <w:rFonts w:hint="eastAsia" w:ascii="仿宋_GB2312" w:eastAsia="仿宋_GB2312" w:cs="仿宋_GB2312"/>
          <w:kern w:val="0"/>
          <w:sz w:val="32"/>
          <w:szCs w:val="32"/>
          <w:u w:val="none"/>
        </w:rPr>
        <w:t>年度财政拨款收入支出决算情况</w:t>
      </w:r>
    </w:p>
    <w:p w14:paraId="5C48FD4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五、</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年度一般公共预算财政拨款支出决算情况</w:t>
      </w:r>
    </w:p>
    <w:p w14:paraId="14F518AB">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六、</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年度一般公共预算财政拨款基本支出决算情况</w:t>
      </w:r>
    </w:p>
    <w:p w14:paraId="0881FE94">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七、</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年度一般公共预算财政拨款“三公”经费支出决算情况</w:t>
      </w:r>
    </w:p>
    <w:p w14:paraId="0B1C0EEA">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kern w:val="0"/>
          <w:sz w:val="32"/>
          <w:szCs w:val="32"/>
          <w:u w:val="none"/>
        </w:rPr>
        <w:t>八、</w:t>
      </w:r>
      <w:r>
        <w:rPr>
          <w:rFonts w:hint="eastAsia" w:eastAsia="仿宋_GB2312"/>
          <w:kern w:val="0"/>
          <w:sz w:val="32"/>
          <w:szCs w:val="32"/>
          <w:u w:val="none"/>
        </w:rPr>
        <w:t>2020</w:t>
      </w:r>
      <w:r>
        <w:rPr>
          <w:rFonts w:hint="eastAsia" w:ascii="仿宋_GB2312" w:eastAsia="仿宋_GB2312" w:cs="仿宋_GB2312"/>
          <w:bCs/>
          <w:kern w:val="0"/>
          <w:sz w:val="32"/>
          <w:szCs w:val="32"/>
          <w:u w:val="none"/>
        </w:rPr>
        <w:t xml:space="preserve"> 年度政府性基金预算财政拨款收入支出决算情况</w:t>
      </w:r>
    </w:p>
    <w:p w14:paraId="142A6D8E">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九、</w:t>
      </w:r>
      <w:r>
        <w:rPr>
          <w:rFonts w:hint="eastAsia" w:ascii="仿宋_GB2312" w:eastAsia="仿宋_GB2312" w:cs="仿宋_GB2312"/>
          <w:bCs/>
          <w:kern w:val="0"/>
          <w:sz w:val="32"/>
          <w:szCs w:val="32"/>
          <w:u w:val="none"/>
          <w:lang w:eastAsia="zh-CN"/>
        </w:rPr>
        <w:t>国有资本经营预算财政拨款支出决算情况</w:t>
      </w:r>
    </w:p>
    <w:p w14:paraId="148CABF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lang w:eastAsia="zh-CN"/>
        </w:rPr>
        <w:t>十、</w:t>
      </w:r>
      <w:r>
        <w:rPr>
          <w:rFonts w:hint="eastAsia" w:eastAsia="仿宋_GB2312"/>
          <w:kern w:val="0"/>
          <w:sz w:val="32"/>
          <w:szCs w:val="32"/>
          <w:u w:val="none"/>
        </w:rPr>
        <w:t>2020</w:t>
      </w:r>
      <w:r>
        <w:rPr>
          <w:rFonts w:hint="eastAsia" w:ascii="仿宋_GB2312" w:eastAsia="仿宋_GB2312" w:cs="仿宋_GB2312"/>
          <w:bCs/>
          <w:kern w:val="0"/>
          <w:sz w:val="32"/>
          <w:szCs w:val="32"/>
          <w:u w:val="none"/>
        </w:rPr>
        <w:t xml:space="preserve"> 年度预算绩效情况说明</w:t>
      </w:r>
    </w:p>
    <w:p w14:paraId="09B81CC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bCs/>
          <w:kern w:val="0"/>
          <w:sz w:val="32"/>
          <w:szCs w:val="32"/>
          <w:u w:val="none"/>
        </w:rPr>
        <w:t>十</w:t>
      </w:r>
      <w:r>
        <w:rPr>
          <w:rFonts w:hint="eastAsia" w:ascii="仿宋_GB2312" w:eastAsia="仿宋_GB2312" w:cs="仿宋_GB2312"/>
          <w:bCs/>
          <w:kern w:val="0"/>
          <w:sz w:val="32"/>
          <w:szCs w:val="32"/>
          <w:u w:val="none"/>
          <w:lang w:eastAsia="zh-CN"/>
        </w:rPr>
        <w:t>一</w:t>
      </w:r>
      <w:r>
        <w:rPr>
          <w:rFonts w:hint="eastAsia" w:ascii="仿宋_GB2312" w:eastAsia="仿宋_GB2312" w:cs="仿宋_GB2312"/>
          <w:bCs/>
          <w:kern w:val="0"/>
          <w:sz w:val="32"/>
          <w:szCs w:val="32"/>
          <w:u w:val="none"/>
        </w:rPr>
        <w:t>、其他重要事项的情况说明</w:t>
      </w:r>
    </w:p>
    <w:p w14:paraId="0EC02C03">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第四部分：名词解释</w:t>
      </w:r>
    </w:p>
    <w:p w14:paraId="7F3AFED5">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center"/>
        <w:textAlignment w:val="auto"/>
        <w:rPr>
          <w:rFonts w:ascii="仿宋_GB2312" w:eastAsia="仿宋_GB2312"/>
          <w:b/>
          <w:sz w:val="32"/>
          <w:szCs w:val="32"/>
          <w:u w:val="none"/>
        </w:rPr>
      </w:pPr>
      <w:r>
        <w:rPr>
          <w:rFonts w:hint="eastAsia" w:ascii="仿宋_GB2312" w:eastAsia="仿宋_GB2312" w:cs="仿宋_GB2312"/>
          <w:bCs/>
          <w:kern w:val="0"/>
          <w:sz w:val="32"/>
          <w:szCs w:val="32"/>
          <w:u w:val="none"/>
        </w:rPr>
        <w:br w:type="page"/>
      </w: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概况</w:t>
      </w:r>
    </w:p>
    <w:p w14:paraId="7A3F90F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主要职能</w:t>
      </w:r>
    </w:p>
    <w:p w14:paraId="23936D67">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Cs/>
          <w:color w:val="000000"/>
          <w:kern w:val="0"/>
          <w:sz w:val="32"/>
          <w:szCs w:val="32"/>
          <w:u w:val="none"/>
          <w:lang w:val="en-US" w:eastAsia="zh-CN" w:bidi="ar-SA"/>
        </w:rPr>
        <w:t>一）组织开展民族宗教理论、政策和民族宗教工作重大问题的调查研究，提出有关民族宗教工作的政策建议，对民族宗教政策和法律法规执行情况进行督促检查，组织开展民族宗教理论、政策、法律法规和基本知识的宣传教育工作。</w:t>
      </w:r>
    </w:p>
    <w:p w14:paraId="2F324B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二）起草全市有关民族宗教事务规范性文件草案。保障少数民族合法权益，依法保护公民的宗教信仰自由和正常的宗教活动，维护宗教界合法权益。联系自治县、民族乡，指导民族区域自治法的贯彻落实，负责上级民族团结进步表彰对象的推荐等有关工作，指导自治县、民族乡成立逢10周年的庆祝活动。</w:t>
      </w:r>
    </w:p>
    <w:p w14:paraId="52B97CD6">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三）研究提出协调民族宗教关系的工作建议，协调处理民族宗教关系中的重大事项，参与协调少数民族聚居区社会稳定工作，推动民族团结进步创建活动，促进各民族共同团结奋斗、共同繁荣发展。负责公民民族成份变更相关工作，指导全市民族宗教事务工作，协助全市各级政府妥善处理涉及民族宗教方面的群体性事件和影响社会稳定问题。</w:t>
      </w:r>
    </w:p>
    <w:p w14:paraId="0D7CEF37">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四）拟订少数民族事业专项规划，监督检查规划实施情况，参与拟订少数民族和少数民族聚居区经济社会相关领域的发展规划，促进建立和完善少数民族事业发展综合评价监测体系，推进实施民族事务服务体系建设和民族事务管理信息化建设。</w:t>
      </w:r>
    </w:p>
    <w:p w14:paraId="74B5CB74">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五）研究分析少数民族和少数民族聚居区的经济发展和社会事业方面的问题并提出特殊政策建议，配合做好少数民族聚居区扶贫有关事宜。组织协调少数民族聚居区科技发展、经济技术合作和民族贸易、民族特需用品生产政策的落实。会同财政部门做好民族宗教相关资金经费的分配、管理和监督工作。</w:t>
      </w:r>
    </w:p>
    <w:p w14:paraId="0221263E">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六）研究少数民族教育、文化、科技、卫生、体育等方面的问题并提出政策建议，会同文化广电和旅游、体育部门承办全市少数民族文艺会演和全市少数民族传统体育运动会相关事宜，组织参加全区少数民族传统体育运动会，指导开展民族节庆活动等，配合教育主管部门做好民族教育相关工作。</w:t>
      </w:r>
    </w:p>
    <w:p w14:paraId="73F66140">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Cs/>
          <w:color w:val="000000"/>
          <w:kern w:val="0"/>
          <w:sz w:val="32"/>
          <w:szCs w:val="32"/>
          <w:u w:val="none"/>
          <w:lang w:val="en-US" w:eastAsia="zh-CN" w:bidi="ar-SA"/>
        </w:rPr>
        <w:t>（七）负责少数民族语言文字的学习、使用、翻译、研究、发展、抢救、保护、传承工作。配合做好少数民族语言文字规范化、标准化工作。配合做好少数民族语言文字考试测试工作。负责指导少数民族语言文字的学习使用和翻译工作。</w:t>
      </w:r>
    </w:p>
    <w:p w14:paraId="28B5D06F">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八）负责对宗教团体和宗教界人士进行爱国守法、拥护社会主义、维护祖国统一和民族团结、维护社会稳定教育。做好巩固和发展同宗教界人士的爱国统一战线工作。帮助宗教团体在宪法和法律范围内按照自身特点独立自主开展工作，帮助做好宗教教职人员的选拔、培养工作。负责管理市一级宗教团体。会同有关部门做好对涉及宗教内容的宣传品的审查工作。配合政法部门揭露和打击利用宗教进行的违法犯罪活动。做好涉及民族宗教事务的对外宣传工作。指导宗教团体和宗教界人士按照独立自主自办原则和外事纪律开展对外交往，抵御境外敌对势力利用宗教对我进行的渗透活动。协同有关方面处理宗教涉外事宜。</w:t>
      </w:r>
    </w:p>
    <w:p w14:paraId="0279DA4A">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 w:val="0"/>
          <w:i w:val="0"/>
          <w:caps w:val="0"/>
          <w:color w:val="333333"/>
          <w:spacing w:val="0"/>
          <w:sz w:val="32"/>
          <w:szCs w:val="32"/>
          <w:u w:val="none"/>
          <w:lang w:val="en-US" w:eastAsia="zh-CN"/>
        </w:rPr>
        <w:t>九</w:t>
      </w:r>
      <w:r>
        <w:rPr>
          <w:rFonts w:hint="eastAsia" w:ascii="仿宋_GB2312" w:hAnsi="仿宋_GB2312" w:eastAsia="仿宋_GB2312" w:cs="仿宋_GB2312"/>
          <w:b w:val="0"/>
          <w:i w:val="0"/>
          <w:caps w:val="0"/>
          <w:color w:val="333333"/>
          <w:spacing w:val="0"/>
          <w:sz w:val="32"/>
          <w:szCs w:val="32"/>
          <w:u w:val="none"/>
        </w:rPr>
        <w:t>）参与拟订少数民族人才队伍建设规划，联系少数民族干部，协助有关部门做好少数民族干部的培养、教育和使用工作，负责宗教界人士的培训、培养工作，组织开展和指导干部教育培训工作，</w:t>
      </w:r>
    </w:p>
    <w:p w14:paraId="56F11D3D">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 w:val="0"/>
          <w:i w:val="0"/>
          <w:caps w:val="0"/>
          <w:color w:val="333333"/>
          <w:spacing w:val="0"/>
          <w:sz w:val="32"/>
          <w:szCs w:val="32"/>
          <w:u w:val="none"/>
          <w:lang w:val="en-US" w:eastAsia="zh-CN"/>
        </w:rPr>
        <w:t>十</w:t>
      </w:r>
      <w:r>
        <w:rPr>
          <w:rFonts w:hint="eastAsia" w:ascii="仿宋_GB2312" w:hAnsi="仿宋_GB2312" w:eastAsia="仿宋_GB2312" w:cs="仿宋_GB2312"/>
          <w:b w:val="0"/>
          <w:i w:val="0"/>
          <w:caps w:val="0"/>
          <w:color w:val="333333"/>
          <w:spacing w:val="0"/>
          <w:sz w:val="32"/>
          <w:szCs w:val="32"/>
          <w:u w:val="none"/>
        </w:rPr>
        <w:t>)完成市委、市政府交办的其他任务。</w:t>
      </w:r>
    </w:p>
    <w:p w14:paraId="3877F7D2">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sz w:val="32"/>
          <w:szCs w:val="32"/>
          <w:u w:val="none"/>
        </w:rPr>
      </w:pPr>
    </w:p>
    <w:p w14:paraId="70A08058">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二、部门决算单位构成</w:t>
      </w:r>
    </w:p>
    <w:p w14:paraId="08553E7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left"/>
        <w:textAlignment w:val="auto"/>
        <w:rPr>
          <w:rFonts w:hint="eastAsia" w:ascii="仿宋_GB2312" w:hAnsi="Times New Roman" w:eastAsia="仿宋_GB2312" w:cs="Times New Roman"/>
          <w:i w:val="0"/>
          <w:caps w:val="0"/>
          <w:color w:val="333333"/>
          <w:spacing w:val="0"/>
          <w:kern w:val="2"/>
          <w:sz w:val="32"/>
          <w:szCs w:val="32"/>
          <w:u w:val="none"/>
          <w:lang w:val="en-US" w:eastAsia="zh-CN" w:bidi="ar"/>
        </w:rPr>
      </w:pPr>
      <w:r>
        <w:rPr>
          <w:rFonts w:hint="eastAsia" w:ascii="仿宋_GB2312" w:eastAsia="仿宋_GB2312" w:cs="Times New Roman"/>
          <w:i w:val="0"/>
          <w:caps w:val="0"/>
          <w:color w:val="333333"/>
          <w:spacing w:val="0"/>
          <w:kern w:val="2"/>
          <w:sz w:val="32"/>
          <w:szCs w:val="32"/>
          <w:u w:val="none"/>
          <w:lang w:val="en-US" w:eastAsia="zh-CN" w:bidi="ar"/>
        </w:rPr>
        <w:t>柳州</w:t>
      </w:r>
      <w:r>
        <w:rPr>
          <w:rFonts w:hint="eastAsia" w:ascii="仿宋_GB2312" w:hAnsi="Times New Roman" w:eastAsia="仿宋_GB2312" w:cs="Times New Roman"/>
          <w:i w:val="0"/>
          <w:caps w:val="0"/>
          <w:color w:val="333333"/>
          <w:spacing w:val="0"/>
          <w:kern w:val="2"/>
          <w:sz w:val="32"/>
          <w:szCs w:val="32"/>
          <w:u w:val="none"/>
          <w:lang w:val="en-US" w:eastAsia="zh-CN" w:bidi="ar"/>
        </w:rPr>
        <w:t>市民族宗教事务委员会设下列内设机构：</w:t>
      </w:r>
    </w:p>
    <w:p w14:paraId="54B1AEF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机构和人员情况表</w:t>
      </w:r>
    </w:p>
    <w:p w14:paraId="7421224E">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单位：人</w:t>
      </w:r>
    </w:p>
    <w:tbl>
      <w:tblPr>
        <w:tblStyle w:val="7"/>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14:paraId="0F77B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4CC2621D">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3B01E06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6D6FCC56">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0CED812D">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122E4E8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离休</w:t>
            </w:r>
          </w:p>
          <w:p w14:paraId="656D1E7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62DE4D6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退休</w:t>
            </w:r>
          </w:p>
          <w:p w14:paraId="6CE3BE7A">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14:paraId="1E7DD07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14:paraId="2307E19B">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遗属</w:t>
            </w:r>
          </w:p>
          <w:p w14:paraId="40861E6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r>
      <w:tr w14:paraId="566D4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765" w:hRule="atLeast"/>
        </w:trPr>
        <w:tc>
          <w:tcPr>
            <w:tcW w:w="3567" w:type="dxa"/>
            <w:tcBorders>
              <w:top w:val="single" w:color="auto" w:sz="4" w:space="0"/>
              <w:left w:val="single" w:color="auto" w:sz="4" w:space="0"/>
              <w:bottom w:val="single" w:color="auto" w:sz="4" w:space="0"/>
              <w:right w:val="single" w:color="auto" w:sz="4" w:space="0"/>
            </w:tcBorders>
            <w:vAlign w:val="center"/>
          </w:tcPr>
          <w:p w14:paraId="396E634C">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eastAsia="仿宋_GB2312" w:cs="Times New Roman"/>
                <w:i w:val="0"/>
                <w:caps w:val="0"/>
                <w:color w:val="333333"/>
                <w:spacing w:val="0"/>
                <w:kern w:val="2"/>
                <w:sz w:val="32"/>
                <w:szCs w:val="32"/>
                <w:u w:val="none"/>
                <w:lang w:val="en-US" w:eastAsia="zh-CN" w:bidi="ar"/>
              </w:rPr>
              <w:t>柳州</w:t>
            </w:r>
            <w:r>
              <w:rPr>
                <w:rFonts w:hint="eastAsia" w:ascii="仿宋_GB2312" w:hAnsi="Times New Roman" w:eastAsia="仿宋_GB2312" w:cs="Times New Roman"/>
                <w:i w:val="0"/>
                <w:caps w:val="0"/>
                <w:color w:val="333333"/>
                <w:spacing w:val="0"/>
                <w:kern w:val="2"/>
                <w:sz w:val="32"/>
                <w:szCs w:val="32"/>
                <w:u w:val="none"/>
                <w:lang w:val="en-US" w:eastAsia="zh-CN" w:bidi="ar"/>
              </w:rPr>
              <w:t>市民族宗教事务委员会</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0773DC17">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行政</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219A7E77">
            <w:pPr>
              <w:pStyle w:val="13"/>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1</w:t>
            </w:r>
            <w:r>
              <w:rPr>
                <w:rFonts w:hint="eastAsia" w:ascii="仿宋_GB2312" w:hAnsi="黑体" w:eastAsia="仿宋_GB2312"/>
                <w:color w:val="000000"/>
                <w:kern w:val="2"/>
                <w:sz w:val="30"/>
                <w:szCs w:val="30"/>
                <w:u w:val="none"/>
                <w:lang w:val="en-US" w:eastAsia="zh-CN"/>
              </w:rPr>
              <w:t>8</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63FB12C1">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18</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4602A3F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u w:val="none"/>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4CD1C81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8</w:t>
            </w:r>
          </w:p>
        </w:tc>
        <w:tc>
          <w:tcPr>
            <w:tcW w:w="870" w:type="dxa"/>
            <w:tcBorders>
              <w:left w:val="single" w:color="auto" w:sz="4" w:space="0"/>
              <w:right w:val="single" w:color="auto" w:sz="4" w:space="0"/>
            </w:tcBorders>
            <w:tcMar>
              <w:left w:w="20" w:type="dxa"/>
            </w:tcMar>
            <w:vAlign w:val="center"/>
          </w:tcPr>
          <w:p w14:paraId="49CC2749">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0</w:t>
            </w:r>
          </w:p>
        </w:tc>
        <w:tc>
          <w:tcPr>
            <w:tcW w:w="825" w:type="dxa"/>
            <w:tcBorders>
              <w:left w:val="single" w:color="auto" w:sz="4" w:space="0"/>
              <w:right w:val="single" w:color="auto" w:sz="4" w:space="0"/>
            </w:tcBorders>
            <w:tcMar>
              <w:left w:w="20" w:type="dxa"/>
              <w:right w:w="30" w:type="dxa"/>
            </w:tcMar>
            <w:vAlign w:val="top"/>
          </w:tcPr>
          <w:p w14:paraId="3D5E948C">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u w:val="none"/>
                <w:lang w:val="en-US"/>
              </w:rPr>
            </w:pPr>
          </w:p>
        </w:tc>
      </w:tr>
      <w:tr w14:paraId="3ACA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0701AFCE">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u w:val="none"/>
                <w:lang w:val="en-US" w:eastAsia="zh-CN" w:bidi="ar"/>
              </w:rPr>
            </w:pPr>
            <w:r>
              <w:rPr>
                <w:rFonts w:hint="eastAsia" w:ascii="仿宋_GB2312" w:eastAsia="仿宋_GB2312" w:cs="Times New Roman"/>
                <w:i w:val="0"/>
                <w:caps w:val="0"/>
                <w:color w:val="333333"/>
                <w:spacing w:val="0"/>
                <w:kern w:val="2"/>
                <w:sz w:val="32"/>
                <w:szCs w:val="32"/>
                <w:u w:val="none"/>
                <w:lang w:val="en-US" w:eastAsia="zh-CN" w:bidi="ar"/>
              </w:rPr>
              <w:t>柳州市少数民族语言文字工作办公室</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2B71241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13D49C16">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60F3D0AC">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2</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25E3773B">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u w:val="none"/>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3341EAA1">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14:paraId="0F164FB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14:paraId="1CE94307">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u w:val="none"/>
                <w:lang w:val="en-US"/>
              </w:rPr>
            </w:pPr>
          </w:p>
        </w:tc>
      </w:tr>
    </w:tbl>
    <w:p w14:paraId="32F023C7">
      <w:pPr>
        <w:jc w:val="center"/>
        <w:rPr>
          <w:u w:val="none"/>
        </w:rPr>
      </w:pPr>
    </w:p>
    <w:p w14:paraId="2B3088F8">
      <w:pPr>
        <w:jc w:val="center"/>
        <w:rPr>
          <w:u w:val="none"/>
        </w:rPr>
      </w:pPr>
    </w:p>
    <w:p w14:paraId="2B97408A">
      <w:pPr>
        <w:rPr>
          <w:rFonts w:hint="eastAsia" w:ascii="仿宋_GB2312" w:eastAsia="仿宋_GB2312"/>
          <w:b/>
          <w:sz w:val="32"/>
          <w:szCs w:val="32"/>
          <w:u w:val="none"/>
        </w:rPr>
      </w:pPr>
    </w:p>
    <w:p w14:paraId="4D7C9227">
      <w:pPr>
        <w:rPr>
          <w:rFonts w:hint="eastAsia" w:ascii="仿宋_GB2312" w:eastAsia="仿宋_GB2312"/>
          <w:b/>
          <w:sz w:val="32"/>
          <w:szCs w:val="32"/>
          <w:u w:val="none"/>
        </w:rPr>
      </w:pPr>
    </w:p>
    <w:p w14:paraId="73688685">
      <w:pPr>
        <w:rPr>
          <w:rFonts w:hint="eastAsia" w:ascii="仿宋_GB2312" w:eastAsia="仿宋_GB2312"/>
          <w:b/>
          <w:sz w:val="32"/>
          <w:szCs w:val="32"/>
          <w:u w:val="none"/>
        </w:rPr>
      </w:pPr>
    </w:p>
    <w:p w14:paraId="42F26736">
      <w:pPr>
        <w:rPr>
          <w:rFonts w:hint="eastAsia" w:ascii="仿宋_GB2312" w:eastAsia="仿宋_GB2312"/>
          <w:b/>
          <w:sz w:val="32"/>
          <w:szCs w:val="32"/>
          <w:u w:val="none"/>
        </w:rPr>
      </w:pPr>
    </w:p>
    <w:p w14:paraId="7F352B80">
      <w:pPr>
        <w:rPr>
          <w:rFonts w:hint="eastAsia" w:ascii="仿宋_GB2312" w:eastAsia="仿宋_GB2312"/>
          <w:b/>
          <w:sz w:val="32"/>
          <w:szCs w:val="32"/>
          <w:u w:val="none"/>
        </w:rPr>
      </w:pPr>
    </w:p>
    <w:p w14:paraId="5A8A439D">
      <w:pPr>
        <w:rPr>
          <w:rFonts w:hint="eastAsia" w:ascii="仿宋_GB2312" w:eastAsia="仿宋_GB2312"/>
          <w:b/>
          <w:sz w:val="32"/>
          <w:szCs w:val="32"/>
          <w:u w:val="none"/>
        </w:rPr>
      </w:pPr>
    </w:p>
    <w:p w14:paraId="01DFEDCE">
      <w:pPr>
        <w:rPr>
          <w:rFonts w:hint="eastAsia" w:ascii="仿宋_GB2312" w:eastAsia="仿宋_GB2312"/>
          <w:b/>
          <w:sz w:val="32"/>
          <w:szCs w:val="32"/>
          <w:u w:val="none"/>
        </w:rPr>
      </w:pPr>
    </w:p>
    <w:p w14:paraId="7177D0A5">
      <w:pPr>
        <w:rPr>
          <w:rFonts w:hint="eastAsia" w:ascii="仿宋_GB2312" w:eastAsia="仿宋_GB2312"/>
          <w:b/>
          <w:sz w:val="32"/>
          <w:szCs w:val="32"/>
          <w:u w:val="none"/>
        </w:rPr>
      </w:pPr>
    </w:p>
    <w:p w14:paraId="7E664664">
      <w:pPr>
        <w:rPr>
          <w:rFonts w:hint="eastAsia" w:ascii="仿宋_GB2312" w:eastAsia="仿宋_GB2312"/>
          <w:b/>
          <w:sz w:val="32"/>
          <w:szCs w:val="32"/>
          <w:u w:val="none"/>
        </w:rPr>
      </w:pPr>
    </w:p>
    <w:p w14:paraId="0ED6299C">
      <w:pPr>
        <w:rPr>
          <w:rFonts w:hint="eastAsia" w:ascii="仿宋_GB2312" w:eastAsia="仿宋_GB2312"/>
          <w:b/>
          <w:sz w:val="32"/>
          <w:szCs w:val="32"/>
          <w:u w:val="none"/>
        </w:rPr>
      </w:pPr>
    </w:p>
    <w:p w14:paraId="2AD4BFDA">
      <w:pPr>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2020年部门决算报表</w:t>
      </w:r>
    </w:p>
    <w:p w14:paraId="77467426">
      <w:pPr>
        <w:widowControl/>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表一：收入支出决算总表</w:t>
      </w:r>
    </w:p>
    <w:p w14:paraId="2B7131FE">
      <w:pPr>
        <w:jc w:val="center"/>
        <w:rPr>
          <w:u w:val="none"/>
        </w:rPr>
      </w:pPr>
      <w:r>
        <w:rPr>
          <w:rFonts w:hint="eastAsia" w:ascii="仿宋_GB2312" w:hAnsi="仿宋_GB2312" w:eastAsia="仿宋_GB2312" w:cs="仿宋_GB2312"/>
          <w:kern w:val="0"/>
          <w:sz w:val="22"/>
          <w:szCs w:val="22"/>
          <w:u w:val="none"/>
          <w:lang w:val="en-US" w:eastAsia="zh-CN"/>
        </w:rPr>
        <w:t xml:space="preserve">                                                                    </w:t>
      </w:r>
      <w:r>
        <w:rPr>
          <w:rFonts w:hint="eastAsia" w:ascii="仿宋_GB2312" w:hAnsi="仿宋_GB2312" w:eastAsia="仿宋_GB2312" w:cs="仿宋_GB2312"/>
          <w:kern w:val="0"/>
          <w:sz w:val="22"/>
          <w:szCs w:val="22"/>
          <w:u w:val="none"/>
        </w:rPr>
        <w:t>单位：万元</w:t>
      </w:r>
    </w:p>
    <w:tbl>
      <w:tblPr>
        <w:tblStyle w:val="7"/>
        <w:tblW w:w="8720" w:type="dxa"/>
        <w:jc w:val="center"/>
        <w:tblLayout w:type="fixed"/>
        <w:tblCellMar>
          <w:top w:w="0" w:type="dxa"/>
          <w:left w:w="108" w:type="dxa"/>
          <w:bottom w:w="0" w:type="dxa"/>
          <w:right w:w="108" w:type="dxa"/>
        </w:tblCellMar>
      </w:tblPr>
      <w:tblGrid>
        <w:gridCol w:w="2895"/>
        <w:gridCol w:w="1085"/>
        <w:gridCol w:w="3123"/>
        <w:gridCol w:w="1617"/>
      </w:tblGrid>
      <w:tr w14:paraId="7B3A3FC5">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4353FB11">
            <w:pPr>
              <w:widowControl/>
              <w:ind w:firstLine="400"/>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收    入</w:t>
            </w:r>
          </w:p>
        </w:tc>
        <w:tc>
          <w:tcPr>
            <w:tcW w:w="4740" w:type="dxa"/>
            <w:gridSpan w:val="2"/>
            <w:tcBorders>
              <w:top w:val="single" w:color="auto" w:sz="4" w:space="0"/>
              <w:left w:val="nil"/>
              <w:bottom w:val="single" w:color="auto" w:sz="4" w:space="0"/>
              <w:right w:val="single" w:color="auto" w:sz="4" w:space="0"/>
            </w:tcBorders>
            <w:vAlign w:val="center"/>
          </w:tcPr>
          <w:p w14:paraId="6365A3A4">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支    出</w:t>
            </w:r>
          </w:p>
        </w:tc>
      </w:tr>
      <w:tr w14:paraId="7D949B0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5795ABE">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项目</w:t>
            </w:r>
          </w:p>
        </w:tc>
        <w:tc>
          <w:tcPr>
            <w:tcW w:w="1085" w:type="dxa"/>
            <w:tcBorders>
              <w:top w:val="nil"/>
              <w:left w:val="nil"/>
              <w:bottom w:val="single" w:color="auto" w:sz="4" w:space="0"/>
              <w:right w:val="single" w:color="auto" w:sz="4" w:space="0"/>
            </w:tcBorders>
            <w:vAlign w:val="center"/>
          </w:tcPr>
          <w:p w14:paraId="18EF52BE">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决算数</w:t>
            </w:r>
          </w:p>
        </w:tc>
        <w:tc>
          <w:tcPr>
            <w:tcW w:w="3123" w:type="dxa"/>
            <w:tcBorders>
              <w:top w:val="nil"/>
              <w:left w:val="nil"/>
              <w:bottom w:val="single" w:color="auto" w:sz="4" w:space="0"/>
              <w:right w:val="single" w:color="auto" w:sz="4" w:space="0"/>
            </w:tcBorders>
            <w:vAlign w:val="center"/>
          </w:tcPr>
          <w:p w14:paraId="1D8667D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项目</w:t>
            </w:r>
          </w:p>
        </w:tc>
        <w:tc>
          <w:tcPr>
            <w:tcW w:w="1617" w:type="dxa"/>
            <w:tcBorders>
              <w:top w:val="nil"/>
              <w:left w:val="nil"/>
              <w:bottom w:val="single" w:color="auto" w:sz="4" w:space="0"/>
              <w:right w:val="single" w:color="auto" w:sz="4" w:space="0"/>
            </w:tcBorders>
            <w:vAlign w:val="center"/>
          </w:tcPr>
          <w:p w14:paraId="746B12B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决算数</w:t>
            </w:r>
          </w:p>
        </w:tc>
      </w:tr>
      <w:tr w14:paraId="21E802F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87F623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一、一般公共预算财政拨款收入</w:t>
            </w:r>
          </w:p>
        </w:tc>
        <w:tc>
          <w:tcPr>
            <w:tcW w:w="1085" w:type="dxa"/>
            <w:tcBorders>
              <w:top w:val="nil"/>
              <w:left w:val="nil"/>
              <w:bottom w:val="single" w:color="auto" w:sz="4" w:space="0"/>
              <w:right w:val="single" w:color="auto" w:sz="4" w:space="0"/>
            </w:tcBorders>
            <w:vAlign w:val="center"/>
          </w:tcPr>
          <w:p w14:paraId="3907AD27">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1100.51</w:t>
            </w:r>
          </w:p>
        </w:tc>
        <w:tc>
          <w:tcPr>
            <w:tcW w:w="3123" w:type="dxa"/>
            <w:tcBorders>
              <w:top w:val="nil"/>
              <w:left w:val="nil"/>
              <w:bottom w:val="single" w:color="auto" w:sz="4" w:space="0"/>
              <w:right w:val="single" w:color="auto" w:sz="4" w:space="0"/>
            </w:tcBorders>
            <w:vAlign w:val="center"/>
          </w:tcPr>
          <w:p w14:paraId="1D36C5A9">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一、一般公共服务支出</w:t>
            </w:r>
          </w:p>
        </w:tc>
        <w:tc>
          <w:tcPr>
            <w:tcW w:w="1617" w:type="dxa"/>
            <w:tcBorders>
              <w:top w:val="nil"/>
              <w:left w:val="nil"/>
              <w:bottom w:val="single" w:color="auto" w:sz="4" w:space="0"/>
              <w:right w:val="single" w:color="auto" w:sz="4" w:space="0"/>
            </w:tcBorders>
            <w:vAlign w:val="center"/>
          </w:tcPr>
          <w:p w14:paraId="7E770615">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850.48</w:t>
            </w:r>
          </w:p>
        </w:tc>
      </w:tr>
      <w:tr w14:paraId="6690570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43DD6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二、政府性基金预算财政拨款收入</w:t>
            </w:r>
          </w:p>
        </w:tc>
        <w:tc>
          <w:tcPr>
            <w:tcW w:w="1085" w:type="dxa"/>
            <w:tcBorders>
              <w:top w:val="nil"/>
              <w:left w:val="nil"/>
              <w:bottom w:val="single" w:color="auto" w:sz="4" w:space="0"/>
              <w:right w:val="single" w:color="auto" w:sz="4" w:space="0"/>
            </w:tcBorders>
            <w:vAlign w:val="center"/>
          </w:tcPr>
          <w:p w14:paraId="7E78F48B">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582C5A3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三、教育支出</w:t>
            </w:r>
          </w:p>
        </w:tc>
        <w:tc>
          <w:tcPr>
            <w:tcW w:w="1617" w:type="dxa"/>
            <w:tcBorders>
              <w:top w:val="nil"/>
              <w:left w:val="nil"/>
              <w:bottom w:val="single" w:color="auto" w:sz="4" w:space="0"/>
              <w:right w:val="single" w:color="auto" w:sz="4" w:space="0"/>
            </w:tcBorders>
            <w:vAlign w:val="center"/>
          </w:tcPr>
          <w:p w14:paraId="5B3815CD">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51.6</w:t>
            </w:r>
          </w:p>
        </w:tc>
      </w:tr>
      <w:tr w14:paraId="19BAD09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5B95D7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三、上级补助收入</w:t>
            </w:r>
          </w:p>
        </w:tc>
        <w:tc>
          <w:tcPr>
            <w:tcW w:w="1085" w:type="dxa"/>
            <w:tcBorders>
              <w:top w:val="nil"/>
              <w:left w:val="nil"/>
              <w:bottom w:val="single" w:color="auto" w:sz="4" w:space="0"/>
              <w:right w:val="single" w:color="auto" w:sz="4" w:space="0"/>
            </w:tcBorders>
            <w:vAlign w:val="center"/>
          </w:tcPr>
          <w:p w14:paraId="31C8073B">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40979975">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四、</w:t>
            </w:r>
            <w:r>
              <w:rPr>
                <w:rFonts w:hint="eastAsia" w:ascii="仿宋_GB2312" w:hAnsi="仿宋_GB2312" w:eastAsia="仿宋_GB2312" w:cs="仿宋_GB2312"/>
                <w:color w:val="000000"/>
                <w:kern w:val="0"/>
                <w:sz w:val="22"/>
                <w:szCs w:val="22"/>
                <w:u w:val="none"/>
                <w:lang w:eastAsia="zh-CN"/>
              </w:rPr>
              <w:t>社会保障和就业支出</w:t>
            </w:r>
          </w:p>
        </w:tc>
        <w:tc>
          <w:tcPr>
            <w:tcW w:w="1617" w:type="dxa"/>
            <w:tcBorders>
              <w:top w:val="nil"/>
              <w:left w:val="nil"/>
              <w:bottom w:val="single" w:color="auto" w:sz="4" w:space="0"/>
              <w:right w:val="single" w:color="auto" w:sz="4" w:space="0"/>
            </w:tcBorders>
            <w:vAlign w:val="center"/>
          </w:tcPr>
          <w:p w14:paraId="0ABB1E14">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88.08</w:t>
            </w:r>
          </w:p>
        </w:tc>
      </w:tr>
      <w:tr w14:paraId="59ACD39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1FF4CE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四、事业收入</w:t>
            </w:r>
          </w:p>
        </w:tc>
        <w:tc>
          <w:tcPr>
            <w:tcW w:w="1085" w:type="dxa"/>
            <w:tcBorders>
              <w:top w:val="nil"/>
              <w:left w:val="nil"/>
              <w:bottom w:val="single" w:color="auto" w:sz="4" w:space="0"/>
              <w:right w:val="single" w:color="auto" w:sz="4" w:space="0"/>
            </w:tcBorders>
            <w:vAlign w:val="center"/>
          </w:tcPr>
          <w:p w14:paraId="477CBC0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0EF7C0C2">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五、</w:t>
            </w:r>
            <w:r>
              <w:rPr>
                <w:rFonts w:hint="eastAsia" w:ascii="仿宋_GB2312" w:hAnsi="仿宋_GB2312" w:eastAsia="仿宋_GB2312" w:cs="仿宋_GB2312"/>
                <w:color w:val="000000"/>
                <w:kern w:val="0"/>
                <w:sz w:val="22"/>
                <w:szCs w:val="22"/>
                <w:u w:val="none"/>
                <w:lang w:eastAsia="zh-CN"/>
              </w:rPr>
              <w:t>卫生健康支出</w:t>
            </w:r>
          </w:p>
        </w:tc>
        <w:tc>
          <w:tcPr>
            <w:tcW w:w="1617" w:type="dxa"/>
            <w:tcBorders>
              <w:top w:val="nil"/>
              <w:left w:val="nil"/>
              <w:bottom w:val="single" w:color="auto" w:sz="4" w:space="0"/>
              <w:right w:val="single" w:color="auto" w:sz="4" w:space="0"/>
            </w:tcBorders>
            <w:vAlign w:val="center"/>
          </w:tcPr>
          <w:p w14:paraId="3626875E">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lang w:val="en-US" w:eastAsia="zh-CN"/>
              </w:rPr>
              <w:t>40.23</w:t>
            </w:r>
            <w:r>
              <w:rPr>
                <w:rFonts w:hint="eastAsia" w:ascii="仿宋_GB2312" w:hAnsi="仿宋_GB2312" w:eastAsia="仿宋_GB2312" w:cs="仿宋_GB2312"/>
                <w:color w:val="000000"/>
                <w:kern w:val="0"/>
                <w:sz w:val="22"/>
                <w:szCs w:val="22"/>
                <w:u w:val="none"/>
              </w:rPr>
              <w:t>　</w:t>
            </w:r>
          </w:p>
        </w:tc>
      </w:tr>
      <w:tr w14:paraId="7467875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7C8F96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五、经营收入</w:t>
            </w:r>
          </w:p>
        </w:tc>
        <w:tc>
          <w:tcPr>
            <w:tcW w:w="1085" w:type="dxa"/>
            <w:tcBorders>
              <w:top w:val="nil"/>
              <w:left w:val="nil"/>
              <w:bottom w:val="single" w:color="auto" w:sz="4" w:space="0"/>
              <w:right w:val="single" w:color="auto" w:sz="4" w:space="0"/>
            </w:tcBorders>
            <w:vAlign w:val="center"/>
          </w:tcPr>
          <w:p w14:paraId="2ABACC73">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413F2D14">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五、</w:t>
            </w:r>
            <w:r>
              <w:rPr>
                <w:rFonts w:hint="eastAsia" w:ascii="仿宋_GB2312" w:hAnsi="仿宋_GB2312" w:eastAsia="仿宋_GB2312" w:cs="仿宋_GB2312"/>
                <w:color w:val="000000"/>
                <w:kern w:val="0"/>
                <w:sz w:val="22"/>
                <w:szCs w:val="22"/>
                <w:u w:val="none"/>
                <w:lang w:eastAsia="zh-CN"/>
              </w:rPr>
              <w:t>住房保障支出</w:t>
            </w:r>
          </w:p>
        </w:tc>
        <w:tc>
          <w:tcPr>
            <w:tcW w:w="1617" w:type="dxa"/>
            <w:tcBorders>
              <w:top w:val="nil"/>
              <w:left w:val="nil"/>
              <w:bottom w:val="single" w:color="auto" w:sz="4" w:space="0"/>
              <w:right w:val="single" w:color="auto" w:sz="4" w:space="0"/>
            </w:tcBorders>
            <w:vAlign w:val="center"/>
          </w:tcPr>
          <w:p w14:paraId="6D67C91D">
            <w:pPr>
              <w:widowControl/>
              <w:jc w:val="left"/>
              <w:rPr>
                <w:rFonts w:hint="eastAsia" w:ascii="仿宋_GB2312" w:hAnsi="仿宋_GB2312" w:eastAsia="仿宋_GB2312" w:cs="仿宋_GB2312"/>
                <w:color w:val="000000"/>
                <w:kern w:val="0"/>
                <w:sz w:val="22"/>
                <w:szCs w:val="22"/>
                <w:u w:val="none"/>
                <w:lang w:val="en-US"/>
              </w:rPr>
            </w:pPr>
            <w:r>
              <w:rPr>
                <w:rFonts w:hint="eastAsia" w:ascii="仿宋_GB2312" w:hAnsi="仿宋_GB2312" w:eastAsia="仿宋_GB2312" w:cs="仿宋_GB2312"/>
                <w:color w:val="000000"/>
                <w:kern w:val="0"/>
                <w:sz w:val="22"/>
                <w:szCs w:val="22"/>
                <w:u w:val="none"/>
                <w:lang w:val="en-US" w:eastAsia="zh-CN"/>
              </w:rPr>
              <w:t>33.92</w:t>
            </w:r>
          </w:p>
        </w:tc>
      </w:tr>
      <w:tr w14:paraId="73D6C5B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8F9C6F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六、附属单位上缴收入</w:t>
            </w:r>
          </w:p>
        </w:tc>
        <w:tc>
          <w:tcPr>
            <w:tcW w:w="1085" w:type="dxa"/>
            <w:tcBorders>
              <w:top w:val="nil"/>
              <w:left w:val="nil"/>
              <w:bottom w:val="single" w:color="auto" w:sz="4" w:space="0"/>
              <w:right w:val="single" w:color="auto" w:sz="4" w:space="0"/>
            </w:tcBorders>
            <w:vAlign w:val="center"/>
          </w:tcPr>
          <w:p w14:paraId="31FE408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3AA7901F">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w:t>
            </w:r>
          </w:p>
        </w:tc>
        <w:tc>
          <w:tcPr>
            <w:tcW w:w="1617" w:type="dxa"/>
            <w:tcBorders>
              <w:top w:val="nil"/>
              <w:left w:val="nil"/>
              <w:bottom w:val="single" w:color="auto" w:sz="4" w:space="0"/>
              <w:right w:val="single" w:color="auto" w:sz="4" w:space="0"/>
            </w:tcBorders>
            <w:vAlign w:val="center"/>
          </w:tcPr>
          <w:p w14:paraId="58F82297">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7003405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72948F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七、其他收入</w:t>
            </w:r>
          </w:p>
        </w:tc>
        <w:tc>
          <w:tcPr>
            <w:tcW w:w="1085" w:type="dxa"/>
            <w:tcBorders>
              <w:top w:val="nil"/>
              <w:left w:val="nil"/>
              <w:bottom w:val="single" w:color="auto" w:sz="4" w:space="0"/>
              <w:right w:val="single" w:color="auto" w:sz="4" w:space="0"/>
            </w:tcBorders>
            <w:vAlign w:val="center"/>
          </w:tcPr>
          <w:p w14:paraId="6FE0F356">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5F92CF4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w:t>
            </w:r>
          </w:p>
        </w:tc>
        <w:tc>
          <w:tcPr>
            <w:tcW w:w="1617" w:type="dxa"/>
            <w:tcBorders>
              <w:top w:val="nil"/>
              <w:left w:val="nil"/>
              <w:bottom w:val="single" w:color="auto" w:sz="4" w:space="0"/>
              <w:right w:val="single" w:color="auto" w:sz="4" w:space="0"/>
            </w:tcBorders>
            <w:vAlign w:val="center"/>
          </w:tcPr>
          <w:p w14:paraId="5814B715">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3B5BADB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64001B1">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085" w:type="dxa"/>
            <w:tcBorders>
              <w:top w:val="nil"/>
              <w:left w:val="nil"/>
              <w:bottom w:val="single" w:color="auto" w:sz="4" w:space="0"/>
              <w:right w:val="single" w:color="auto" w:sz="4" w:space="0"/>
            </w:tcBorders>
            <w:vAlign w:val="center"/>
          </w:tcPr>
          <w:p w14:paraId="64603BA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1CFFC070">
            <w:pPr>
              <w:widowControl/>
              <w:jc w:val="left"/>
              <w:rPr>
                <w:rFonts w:hint="eastAsia" w:ascii="仿宋_GB2312" w:hAnsi="仿宋_GB2312" w:eastAsia="仿宋_GB2312" w:cs="仿宋_GB2312"/>
                <w:color w:val="000000"/>
                <w:kern w:val="0"/>
                <w:sz w:val="22"/>
                <w:szCs w:val="22"/>
                <w:u w:val="none"/>
              </w:rPr>
            </w:pPr>
          </w:p>
        </w:tc>
        <w:tc>
          <w:tcPr>
            <w:tcW w:w="1617" w:type="dxa"/>
            <w:tcBorders>
              <w:top w:val="nil"/>
              <w:left w:val="nil"/>
              <w:bottom w:val="single" w:color="auto" w:sz="4" w:space="0"/>
              <w:right w:val="single" w:color="auto" w:sz="4" w:space="0"/>
            </w:tcBorders>
            <w:vAlign w:val="center"/>
          </w:tcPr>
          <w:p w14:paraId="6A7F2EF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C9C658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318915B">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本年收入合计</w:t>
            </w:r>
          </w:p>
        </w:tc>
        <w:tc>
          <w:tcPr>
            <w:tcW w:w="1085" w:type="dxa"/>
            <w:tcBorders>
              <w:top w:val="nil"/>
              <w:left w:val="nil"/>
              <w:bottom w:val="single" w:color="auto" w:sz="4" w:space="0"/>
              <w:right w:val="single" w:color="auto" w:sz="4" w:space="0"/>
            </w:tcBorders>
            <w:vAlign w:val="center"/>
          </w:tcPr>
          <w:p w14:paraId="794D3773">
            <w:pPr>
              <w:widowControl/>
              <w:jc w:val="center"/>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lang w:val="en-US" w:eastAsia="zh-CN"/>
              </w:rPr>
              <w:t>1100.51</w:t>
            </w:r>
          </w:p>
        </w:tc>
        <w:tc>
          <w:tcPr>
            <w:tcW w:w="3123" w:type="dxa"/>
            <w:tcBorders>
              <w:top w:val="nil"/>
              <w:left w:val="nil"/>
              <w:bottom w:val="single" w:color="auto" w:sz="4" w:space="0"/>
              <w:right w:val="single" w:color="auto" w:sz="4" w:space="0"/>
            </w:tcBorders>
            <w:vAlign w:val="center"/>
          </w:tcPr>
          <w:p w14:paraId="6F047452">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本年支出合计</w:t>
            </w:r>
          </w:p>
        </w:tc>
        <w:tc>
          <w:tcPr>
            <w:tcW w:w="1617" w:type="dxa"/>
            <w:tcBorders>
              <w:top w:val="nil"/>
              <w:left w:val="nil"/>
              <w:bottom w:val="single" w:color="auto" w:sz="4" w:space="0"/>
              <w:right w:val="single" w:color="auto" w:sz="4" w:space="0"/>
            </w:tcBorders>
            <w:vAlign w:val="center"/>
          </w:tcPr>
          <w:p w14:paraId="5D81EC9E">
            <w:pPr>
              <w:widowControl/>
              <w:jc w:val="left"/>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rPr>
              <w:t>　</w:t>
            </w:r>
            <w:r>
              <w:rPr>
                <w:rFonts w:hint="eastAsia" w:ascii="仿宋_GB2312" w:hAnsi="仿宋_GB2312" w:eastAsia="仿宋_GB2312" w:cs="仿宋_GB2312"/>
                <w:b/>
                <w:color w:val="000000"/>
                <w:kern w:val="0"/>
                <w:sz w:val="22"/>
                <w:szCs w:val="22"/>
                <w:u w:val="none"/>
                <w:lang w:val="en-US" w:eastAsia="zh-CN"/>
              </w:rPr>
              <w:t>1064.32</w:t>
            </w:r>
          </w:p>
        </w:tc>
      </w:tr>
      <w:tr w14:paraId="26A2EA2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82B628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使用非财政拨款结余</w:t>
            </w:r>
          </w:p>
        </w:tc>
        <w:tc>
          <w:tcPr>
            <w:tcW w:w="1085" w:type="dxa"/>
            <w:tcBorders>
              <w:top w:val="nil"/>
              <w:left w:val="nil"/>
              <w:bottom w:val="single" w:color="auto" w:sz="4" w:space="0"/>
              <w:right w:val="single" w:color="auto" w:sz="4" w:space="0"/>
            </w:tcBorders>
            <w:vAlign w:val="center"/>
          </w:tcPr>
          <w:p w14:paraId="20C704EF">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25974BC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结余分配</w:t>
            </w:r>
          </w:p>
        </w:tc>
        <w:tc>
          <w:tcPr>
            <w:tcW w:w="1617" w:type="dxa"/>
            <w:tcBorders>
              <w:top w:val="nil"/>
              <w:left w:val="nil"/>
              <w:bottom w:val="single" w:color="auto" w:sz="4" w:space="0"/>
              <w:right w:val="single" w:color="auto" w:sz="4" w:space="0"/>
            </w:tcBorders>
            <w:vAlign w:val="center"/>
          </w:tcPr>
          <w:p w14:paraId="37DA3D06">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0FAD9F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EF585E9">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年初结转和结余</w:t>
            </w:r>
          </w:p>
        </w:tc>
        <w:tc>
          <w:tcPr>
            <w:tcW w:w="1085" w:type="dxa"/>
            <w:tcBorders>
              <w:top w:val="nil"/>
              <w:left w:val="nil"/>
              <w:bottom w:val="single" w:color="auto" w:sz="4" w:space="0"/>
              <w:right w:val="single" w:color="auto" w:sz="4" w:space="0"/>
            </w:tcBorders>
            <w:vAlign w:val="center"/>
          </w:tcPr>
          <w:p w14:paraId="4A0D5403">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36.59</w:t>
            </w:r>
          </w:p>
        </w:tc>
        <w:tc>
          <w:tcPr>
            <w:tcW w:w="3123" w:type="dxa"/>
            <w:tcBorders>
              <w:top w:val="nil"/>
              <w:left w:val="nil"/>
              <w:bottom w:val="single" w:color="auto" w:sz="4" w:space="0"/>
              <w:right w:val="single" w:color="auto" w:sz="4" w:space="0"/>
            </w:tcBorders>
            <w:vAlign w:val="center"/>
          </w:tcPr>
          <w:p w14:paraId="0572E40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年末结转与结余</w:t>
            </w:r>
          </w:p>
        </w:tc>
        <w:tc>
          <w:tcPr>
            <w:tcW w:w="1617" w:type="dxa"/>
            <w:tcBorders>
              <w:top w:val="nil"/>
              <w:left w:val="nil"/>
              <w:bottom w:val="single" w:color="auto" w:sz="4" w:space="0"/>
              <w:right w:val="single" w:color="auto" w:sz="4" w:space="0"/>
            </w:tcBorders>
            <w:vAlign w:val="center"/>
          </w:tcPr>
          <w:p w14:paraId="7B70F23C">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72.78</w:t>
            </w:r>
          </w:p>
        </w:tc>
      </w:tr>
      <w:tr w14:paraId="0EDC862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8CAA3E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085" w:type="dxa"/>
            <w:tcBorders>
              <w:top w:val="nil"/>
              <w:left w:val="nil"/>
              <w:bottom w:val="single" w:color="auto" w:sz="4" w:space="0"/>
              <w:right w:val="single" w:color="auto" w:sz="4" w:space="0"/>
            </w:tcBorders>
            <w:vAlign w:val="center"/>
          </w:tcPr>
          <w:p w14:paraId="3A82451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04164DE7">
            <w:pPr>
              <w:widowControl/>
              <w:jc w:val="left"/>
              <w:rPr>
                <w:rFonts w:hint="eastAsia" w:ascii="仿宋_GB2312" w:hAnsi="仿宋_GB2312" w:eastAsia="仿宋_GB2312" w:cs="仿宋_GB2312"/>
                <w:color w:val="000000"/>
                <w:kern w:val="0"/>
                <w:sz w:val="22"/>
                <w:szCs w:val="22"/>
                <w:u w:val="none"/>
              </w:rPr>
            </w:pPr>
          </w:p>
        </w:tc>
        <w:tc>
          <w:tcPr>
            <w:tcW w:w="1617" w:type="dxa"/>
            <w:tcBorders>
              <w:top w:val="nil"/>
              <w:left w:val="nil"/>
              <w:bottom w:val="single" w:color="auto" w:sz="4" w:space="0"/>
              <w:right w:val="single" w:color="auto" w:sz="4" w:space="0"/>
            </w:tcBorders>
            <w:vAlign w:val="center"/>
          </w:tcPr>
          <w:p w14:paraId="0B57859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1B8ED8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8B47D9A">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收入总计</w:t>
            </w:r>
          </w:p>
        </w:tc>
        <w:tc>
          <w:tcPr>
            <w:tcW w:w="1085" w:type="dxa"/>
            <w:tcBorders>
              <w:top w:val="nil"/>
              <w:left w:val="nil"/>
              <w:bottom w:val="single" w:color="auto" w:sz="4" w:space="0"/>
              <w:right w:val="single" w:color="auto" w:sz="4" w:space="0"/>
            </w:tcBorders>
            <w:vAlign w:val="center"/>
          </w:tcPr>
          <w:p w14:paraId="257C35DD">
            <w:pPr>
              <w:widowControl/>
              <w:jc w:val="center"/>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lang w:val="en-US" w:eastAsia="zh-CN"/>
              </w:rPr>
              <w:t>1137.1</w:t>
            </w:r>
          </w:p>
        </w:tc>
        <w:tc>
          <w:tcPr>
            <w:tcW w:w="3123" w:type="dxa"/>
            <w:tcBorders>
              <w:top w:val="nil"/>
              <w:left w:val="nil"/>
              <w:bottom w:val="single" w:color="auto" w:sz="4" w:space="0"/>
              <w:right w:val="single" w:color="auto" w:sz="4" w:space="0"/>
            </w:tcBorders>
            <w:vAlign w:val="center"/>
          </w:tcPr>
          <w:p w14:paraId="35B458C6">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支出总计</w:t>
            </w:r>
          </w:p>
        </w:tc>
        <w:tc>
          <w:tcPr>
            <w:tcW w:w="1617" w:type="dxa"/>
            <w:tcBorders>
              <w:top w:val="nil"/>
              <w:left w:val="nil"/>
              <w:bottom w:val="single" w:color="auto" w:sz="4" w:space="0"/>
              <w:right w:val="single" w:color="auto" w:sz="4" w:space="0"/>
            </w:tcBorders>
            <w:vAlign w:val="center"/>
          </w:tcPr>
          <w:p w14:paraId="0D340399">
            <w:pPr>
              <w:widowControl/>
              <w:jc w:val="left"/>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rPr>
              <w:t>　</w:t>
            </w:r>
            <w:r>
              <w:rPr>
                <w:rFonts w:hint="eastAsia" w:ascii="仿宋_GB2312" w:hAnsi="仿宋_GB2312" w:eastAsia="仿宋_GB2312" w:cs="仿宋_GB2312"/>
                <w:b/>
                <w:color w:val="000000"/>
                <w:kern w:val="0"/>
                <w:sz w:val="22"/>
                <w:szCs w:val="22"/>
                <w:u w:val="none"/>
                <w:lang w:val="en-US" w:eastAsia="zh-CN"/>
              </w:rPr>
              <w:t>1137.1</w:t>
            </w:r>
          </w:p>
        </w:tc>
      </w:tr>
    </w:tbl>
    <w:p w14:paraId="046978E1">
      <w:pPr>
        <w:rPr>
          <w:rFonts w:hint="eastAsia" w:ascii="仿宋_GB2312" w:hAnsi="仿宋_GB2312" w:eastAsia="仿宋_GB2312" w:cs="仿宋_GB2312"/>
          <w:u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u w:val="none"/>
        </w:rPr>
        <w:t>注：本表反映部门本年度的总收支和年末结转结余情况。</w:t>
      </w:r>
    </w:p>
    <w:p w14:paraId="18BE539D">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36"/>
          <w:szCs w:val="36"/>
          <w:u w:val="none"/>
        </w:rPr>
        <w:t>表二：收入决算表</w:t>
      </w:r>
    </w:p>
    <w:p w14:paraId="595A73C8">
      <w:pPr>
        <w:jc w:val="right"/>
        <w:rPr>
          <w:rFonts w:hint="eastAsia" w:ascii="仿宋_GB2312" w:hAnsi="仿宋_GB2312" w:eastAsia="仿宋_GB2312" w:cs="仿宋_GB2312"/>
          <w:sz w:val="22"/>
          <w:szCs w:val="22"/>
          <w:u w:val="none"/>
        </w:rPr>
      </w:pPr>
      <w:r>
        <w:rPr>
          <w:rFonts w:hint="eastAsia" w:ascii="仿宋_GB2312" w:hAnsi="仿宋_GB2312" w:eastAsia="仿宋_GB2312" w:cs="仿宋_GB2312"/>
          <w:sz w:val="22"/>
          <w:szCs w:val="22"/>
          <w:u w:val="none"/>
        </w:rPr>
        <w:t xml:space="preserve">单位：万元                     </w:t>
      </w:r>
    </w:p>
    <w:tbl>
      <w:tblPr>
        <w:tblStyle w:val="7"/>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695"/>
        <w:gridCol w:w="1260"/>
        <w:gridCol w:w="1275"/>
        <w:gridCol w:w="1170"/>
        <w:gridCol w:w="1110"/>
        <w:gridCol w:w="1095"/>
        <w:gridCol w:w="1065"/>
        <w:gridCol w:w="1114"/>
      </w:tblGrid>
      <w:tr w14:paraId="03E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051" w:type="dxa"/>
            <w:gridSpan w:val="2"/>
            <w:tcBorders>
              <w:tl2br w:val="nil"/>
              <w:tr2bl w:val="nil"/>
            </w:tcBorders>
            <w:vAlign w:val="center"/>
          </w:tcPr>
          <w:p w14:paraId="09EEC87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支出功能项目</w:t>
            </w:r>
          </w:p>
        </w:tc>
        <w:tc>
          <w:tcPr>
            <w:tcW w:w="1260" w:type="dxa"/>
            <w:vMerge w:val="restart"/>
            <w:tcBorders>
              <w:tl2br w:val="nil"/>
              <w:tr2bl w:val="nil"/>
            </w:tcBorders>
            <w:vAlign w:val="center"/>
          </w:tcPr>
          <w:p w14:paraId="04C97AD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本年收入合计</w:t>
            </w:r>
          </w:p>
        </w:tc>
        <w:tc>
          <w:tcPr>
            <w:tcW w:w="1275" w:type="dxa"/>
            <w:vMerge w:val="restart"/>
            <w:tcBorders>
              <w:tl2br w:val="nil"/>
              <w:tr2bl w:val="nil"/>
            </w:tcBorders>
            <w:vAlign w:val="center"/>
          </w:tcPr>
          <w:p w14:paraId="0AE7E60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财政拨款收入</w:t>
            </w:r>
          </w:p>
        </w:tc>
        <w:tc>
          <w:tcPr>
            <w:tcW w:w="1170" w:type="dxa"/>
            <w:vMerge w:val="restart"/>
            <w:tcBorders>
              <w:tl2br w:val="nil"/>
              <w:tr2bl w:val="nil"/>
            </w:tcBorders>
            <w:vAlign w:val="center"/>
          </w:tcPr>
          <w:p w14:paraId="5B11CAC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上级补助收入</w:t>
            </w:r>
          </w:p>
        </w:tc>
        <w:tc>
          <w:tcPr>
            <w:tcW w:w="1110" w:type="dxa"/>
            <w:vMerge w:val="restart"/>
            <w:tcBorders>
              <w:tl2br w:val="nil"/>
              <w:tr2bl w:val="nil"/>
            </w:tcBorders>
            <w:vAlign w:val="center"/>
          </w:tcPr>
          <w:p w14:paraId="1493205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事业收入</w:t>
            </w:r>
          </w:p>
        </w:tc>
        <w:tc>
          <w:tcPr>
            <w:tcW w:w="1095" w:type="dxa"/>
            <w:vMerge w:val="restart"/>
            <w:tcBorders>
              <w:tl2br w:val="nil"/>
              <w:tr2bl w:val="nil"/>
            </w:tcBorders>
            <w:vAlign w:val="center"/>
          </w:tcPr>
          <w:p w14:paraId="5016A3E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经营收入</w:t>
            </w:r>
          </w:p>
        </w:tc>
        <w:tc>
          <w:tcPr>
            <w:tcW w:w="1065" w:type="dxa"/>
            <w:vMerge w:val="restart"/>
            <w:tcBorders>
              <w:tl2br w:val="nil"/>
              <w:tr2bl w:val="nil"/>
            </w:tcBorders>
            <w:vAlign w:val="center"/>
          </w:tcPr>
          <w:p w14:paraId="0303C8D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附属单位上缴收入</w:t>
            </w:r>
          </w:p>
        </w:tc>
        <w:tc>
          <w:tcPr>
            <w:tcW w:w="1114" w:type="dxa"/>
            <w:vMerge w:val="restart"/>
            <w:tcBorders>
              <w:tl2br w:val="nil"/>
              <w:tr2bl w:val="nil"/>
            </w:tcBorders>
            <w:vAlign w:val="center"/>
          </w:tcPr>
          <w:p w14:paraId="141227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其他收入</w:t>
            </w:r>
          </w:p>
        </w:tc>
      </w:tr>
      <w:tr w14:paraId="39A4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6" w:type="dxa"/>
            <w:tcBorders>
              <w:tl2br w:val="nil"/>
              <w:tr2bl w:val="nil"/>
            </w:tcBorders>
            <w:vAlign w:val="center"/>
          </w:tcPr>
          <w:p w14:paraId="59CA739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支出功能分类科目编码</w:t>
            </w:r>
          </w:p>
        </w:tc>
        <w:tc>
          <w:tcPr>
            <w:tcW w:w="4695" w:type="dxa"/>
            <w:tcBorders>
              <w:tl2br w:val="nil"/>
              <w:tr2bl w:val="nil"/>
            </w:tcBorders>
            <w:vAlign w:val="center"/>
          </w:tcPr>
          <w:p w14:paraId="43C2BF8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科目名称</w:t>
            </w:r>
          </w:p>
        </w:tc>
        <w:tc>
          <w:tcPr>
            <w:tcW w:w="1260" w:type="dxa"/>
            <w:vMerge w:val="continue"/>
            <w:tcBorders>
              <w:tl2br w:val="nil"/>
              <w:tr2bl w:val="nil"/>
            </w:tcBorders>
            <w:vAlign w:val="center"/>
          </w:tcPr>
          <w:p w14:paraId="678F252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275" w:type="dxa"/>
            <w:vMerge w:val="continue"/>
            <w:tcBorders>
              <w:tl2br w:val="nil"/>
              <w:tr2bl w:val="nil"/>
            </w:tcBorders>
            <w:vAlign w:val="center"/>
          </w:tcPr>
          <w:p w14:paraId="19C7DC9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70" w:type="dxa"/>
            <w:vMerge w:val="continue"/>
            <w:tcBorders>
              <w:tl2br w:val="nil"/>
              <w:tr2bl w:val="nil"/>
            </w:tcBorders>
            <w:vAlign w:val="center"/>
          </w:tcPr>
          <w:p w14:paraId="201473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10" w:type="dxa"/>
            <w:vMerge w:val="continue"/>
            <w:tcBorders>
              <w:tl2br w:val="nil"/>
              <w:tr2bl w:val="nil"/>
            </w:tcBorders>
            <w:vAlign w:val="center"/>
          </w:tcPr>
          <w:p w14:paraId="0AE7761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c>
          <w:tcPr>
            <w:tcW w:w="1095" w:type="dxa"/>
            <w:vMerge w:val="continue"/>
            <w:tcBorders>
              <w:tl2br w:val="nil"/>
              <w:tr2bl w:val="nil"/>
            </w:tcBorders>
            <w:vAlign w:val="center"/>
          </w:tcPr>
          <w:p w14:paraId="4C6D12A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c>
          <w:tcPr>
            <w:tcW w:w="1065" w:type="dxa"/>
            <w:vMerge w:val="continue"/>
            <w:tcBorders>
              <w:tl2br w:val="nil"/>
              <w:tr2bl w:val="nil"/>
            </w:tcBorders>
            <w:vAlign w:val="center"/>
          </w:tcPr>
          <w:p w14:paraId="6071808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14" w:type="dxa"/>
            <w:vMerge w:val="continue"/>
            <w:tcBorders>
              <w:tl2br w:val="nil"/>
              <w:tr2bl w:val="nil"/>
            </w:tcBorders>
            <w:vAlign w:val="center"/>
          </w:tcPr>
          <w:p w14:paraId="40277C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r>
      <w:tr w14:paraId="3E7B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6051" w:type="dxa"/>
            <w:gridSpan w:val="2"/>
            <w:tcBorders>
              <w:tl2br w:val="nil"/>
              <w:tr2bl w:val="nil"/>
            </w:tcBorders>
          </w:tcPr>
          <w:p w14:paraId="1BE2E8B9">
            <w:pPr>
              <w:widowControl/>
              <w:jc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b/>
                <w:bCs/>
                <w:kern w:val="0"/>
                <w:sz w:val="17"/>
                <w:szCs w:val="17"/>
                <w:u w:val="none"/>
              </w:rPr>
              <w:t>栏次</w:t>
            </w:r>
          </w:p>
        </w:tc>
        <w:tc>
          <w:tcPr>
            <w:tcW w:w="1260" w:type="dxa"/>
            <w:tcBorders>
              <w:tl2br w:val="nil"/>
              <w:tr2bl w:val="nil"/>
            </w:tcBorders>
          </w:tcPr>
          <w:p w14:paraId="31CAB6BC">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1</w:t>
            </w:r>
          </w:p>
        </w:tc>
        <w:tc>
          <w:tcPr>
            <w:tcW w:w="1275" w:type="dxa"/>
            <w:tcBorders>
              <w:tl2br w:val="nil"/>
              <w:tr2bl w:val="nil"/>
            </w:tcBorders>
          </w:tcPr>
          <w:p w14:paraId="7F546F24">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2</w:t>
            </w:r>
          </w:p>
        </w:tc>
        <w:tc>
          <w:tcPr>
            <w:tcW w:w="1170" w:type="dxa"/>
            <w:tcBorders>
              <w:tl2br w:val="nil"/>
              <w:tr2bl w:val="nil"/>
            </w:tcBorders>
          </w:tcPr>
          <w:p w14:paraId="4807A1BD">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3</w:t>
            </w:r>
          </w:p>
        </w:tc>
        <w:tc>
          <w:tcPr>
            <w:tcW w:w="1110" w:type="dxa"/>
            <w:tcBorders>
              <w:tl2br w:val="nil"/>
              <w:tr2bl w:val="nil"/>
            </w:tcBorders>
          </w:tcPr>
          <w:p w14:paraId="62679355">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4</w:t>
            </w:r>
          </w:p>
        </w:tc>
        <w:tc>
          <w:tcPr>
            <w:tcW w:w="1095" w:type="dxa"/>
            <w:tcBorders>
              <w:tl2br w:val="nil"/>
              <w:tr2bl w:val="nil"/>
            </w:tcBorders>
          </w:tcPr>
          <w:p w14:paraId="77FC4611">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5</w:t>
            </w:r>
          </w:p>
        </w:tc>
        <w:tc>
          <w:tcPr>
            <w:tcW w:w="1065" w:type="dxa"/>
            <w:tcBorders>
              <w:tl2br w:val="nil"/>
              <w:tr2bl w:val="nil"/>
            </w:tcBorders>
          </w:tcPr>
          <w:p w14:paraId="6E64686A">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6</w:t>
            </w:r>
          </w:p>
        </w:tc>
        <w:tc>
          <w:tcPr>
            <w:tcW w:w="1114" w:type="dxa"/>
            <w:tcBorders>
              <w:tl2br w:val="nil"/>
              <w:tr2bl w:val="nil"/>
            </w:tcBorders>
          </w:tcPr>
          <w:p w14:paraId="3E25A9FC">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7</w:t>
            </w:r>
          </w:p>
        </w:tc>
      </w:tr>
      <w:tr w14:paraId="1F3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6051" w:type="dxa"/>
            <w:gridSpan w:val="2"/>
            <w:tcBorders>
              <w:tl2br w:val="nil"/>
              <w:tr2bl w:val="nil"/>
            </w:tcBorders>
          </w:tcPr>
          <w:p w14:paraId="2DB6FAB3">
            <w:pPr>
              <w:widowControl/>
              <w:jc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kern w:val="0"/>
                <w:sz w:val="17"/>
                <w:szCs w:val="17"/>
                <w:u w:val="none"/>
              </w:rPr>
              <w:t>合计</w:t>
            </w:r>
          </w:p>
        </w:tc>
        <w:tc>
          <w:tcPr>
            <w:tcW w:w="1260" w:type="dxa"/>
            <w:tcBorders>
              <w:tl2br w:val="nil"/>
              <w:tr2bl w:val="nil"/>
            </w:tcBorders>
            <w:vAlign w:val="center"/>
          </w:tcPr>
          <w:p w14:paraId="018FCA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1,100.51</w:t>
            </w:r>
          </w:p>
        </w:tc>
        <w:tc>
          <w:tcPr>
            <w:tcW w:w="1275" w:type="dxa"/>
            <w:tcBorders>
              <w:tl2br w:val="nil"/>
              <w:tr2bl w:val="nil"/>
            </w:tcBorders>
            <w:vAlign w:val="center"/>
          </w:tcPr>
          <w:p w14:paraId="070D860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1,100.51</w:t>
            </w:r>
          </w:p>
        </w:tc>
        <w:tc>
          <w:tcPr>
            <w:tcW w:w="1170" w:type="dxa"/>
            <w:tcBorders>
              <w:tl2br w:val="nil"/>
              <w:tr2bl w:val="nil"/>
            </w:tcBorders>
          </w:tcPr>
          <w:p w14:paraId="2678D7B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80CAEB1">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D047066">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08CF17F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48E426D">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BFE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691C91ED">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201</w:t>
            </w:r>
          </w:p>
        </w:tc>
        <w:tc>
          <w:tcPr>
            <w:tcW w:w="4695" w:type="dxa"/>
            <w:tcBorders>
              <w:tl2br w:val="nil"/>
              <w:tr2bl w:val="nil"/>
            </w:tcBorders>
            <w:vAlign w:val="center"/>
          </w:tcPr>
          <w:p w14:paraId="5B44D90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一般公共服务支出</w:t>
            </w:r>
          </w:p>
        </w:tc>
        <w:tc>
          <w:tcPr>
            <w:tcW w:w="1260" w:type="dxa"/>
            <w:tcBorders>
              <w:tl2br w:val="nil"/>
              <w:tr2bl w:val="nil"/>
            </w:tcBorders>
            <w:vAlign w:val="center"/>
          </w:tcPr>
          <w:p w14:paraId="1622C8A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872.37</w:t>
            </w:r>
          </w:p>
        </w:tc>
        <w:tc>
          <w:tcPr>
            <w:tcW w:w="1275" w:type="dxa"/>
            <w:tcBorders>
              <w:tl2br w:val="nil"/>
              <w:tr2bl w:val="nil"/>
            </w:tcBorders>
            <w:vAlign w:val="center"/>
          </w:tcPr>
          <w:p w14:paraId="193457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872.37</w:t>
            </w:r>
          </w:p>
        </w:tc>
        <w:tc>
          <w:tcPr>
            <w:tcW w:w="1170" w:type="dxa"/>
            <w:tcBorders>
              <w:tl2br w:val="nil"/>
              <w:tr2bl w:val="nil"/>
            </w:tcBorders>
          </w:tcPr>
          <w:p w14:paraId="1F6D91B5">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7988C28">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2CE1551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364BA0DC">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1DBB696">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7300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684B2C20">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20123</w:t>
            </w:r>
          </w:p>
        </w:tc>
        <w:tc>
          <w:tcPr>
            <w:tcW w:w="4695" w:type="dxa"/>
            <w:tcBorders>
              <w:tl2br w:val="nil"/>
              <w:tr2bl w:val="nil"/>
            </w:tcBorders>
            <w:vAlign w:val="center"/>
          </w:tcPr>
          <w:p w14:paraId="25BA2EE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民族事务</w:t>
            </w:r>
          </w:p>
        </w:tc>
        <w:tc>
          <w:tcPr>
            <w:tcW w:w="1260" w:type="dxa"/>
            <w:tcBorders>
              <w:tl2br w:val="nil"/>
              <w:tr2bl w:val="nil"/>
            </w:tcBorders>
            <w:vAlign w:val="center"/>
          </w:tcPr>
          <w:p w14:paraId="37099F9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833.37</w:t>
            </w:r>
          </w:p>
        </w:tc>
        <w:tc>
          <w:tcPr>
            <w:tcW w:w="1275" w:type="dxa"/>
            <w:tcBorders>
              <w:tl2br w:val="nil"/>
              <w:tr2bl w:val="nil"/>
            </w:tcBorders>
            <w:vAlign w:val="center"/>
          </w:tcPr>
          <w:p w14:paraId="73B21C4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833.37</w:t>
            </w:r>
          </w:p>
        </w:tc>
        <w:tc>
          <w:tcPr>
            <w:tcW w:w="1170" w:type="dxa"/>
            <w:tcBorders>
              <w:tl2br w:val="nil"/>
              <w:tr2bl w:val="nil"/>
            </w:tcBorders>
          </w:tcPr>
          <w:p w14:paraId="603B1BB5">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BF5AAFE">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0518B8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61E1C14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44B809C">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E06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34128AAE">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 xml:space="preserve">2012301  </w:t>
            </w:r>
          </w:p>
        </w:tc>
        <w:tc>
          <w:tcPr>
            <w:tcW w:w="4695" w:type="dxa"/>
            <w:tcBorders>
              <w:tl2br w:val="nil"/>
              <w:tr2bl w:val="nil"/>
            </w:tcBorders>
            <w:vAlign w:val="center"/>
          </w:tcPr>
          <w:p w14:paraId="5AFD015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行政运行</w:t>
            </w:r>
          </w:p>
        </w:tc>
        <w:tc>
          <w:tcPr>
            <w:tcW w:w="1260" w:type="dxa"/>
            <w:tcBorders>
              <w:tl2br w:val="nil"/>
              <w:tr2bl w:val="nil"/>
            </w:tcBorders>
            <w:vAlign w:val="center"/>
          </w:tcPr>
          <w:p w14:paraId="0F1F12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391.85</w:t>
            </w:r>
          </w:p>
        </w:tc>
        <w:tc>
          <w:tcPr>
            <w:tcW w:w="1275" w:type="dxa"/>
            <w:tcBorders>
              <w:tl2br w:val="nil"/>
              <w:tr2bl w:val="nil"/>
            </w:tcBorders>
            <w:vAlign w:val="center"/>
          </w:tcPr>
          <w:p w14:paraId="018028C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391.85</w:t>
            </w:r>
          </w:p>
        </w:tc>
        <w:tc>
          <w:tcPr>
            <w:tcW w:w="1170" w:type="dxa"/>
            <w:tcBorders>
              <w:tl2br w:val="nil"/>
              <w:tr2bl w:val="nil"/>
            </w:tcBorders>
          </w:tcPr>
          <w:p w14:paraId="70926F09">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670A690">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4C8BCF74">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5F99972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70AC319B">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C55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0C534E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2012302</w:t>
            </w:r>
          </w:p>
        </w:tc>
        <w:tc>
          <w:tcPr>
            <w:tcW w:w="4695" w:type="dxa"/>
            <w:tcBorders>
              <w:tl2br w:val="nil"/>
              <w:tr2bl w:val="nil"/>
            </w:tcBorders>
            <w:vAlign w:val="center"/>
          </w:tcPr>
          <w:p w14:paraId="374F0C3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一般行政管理事务</w:t>
            </w:r>
          </w:p>
        </w:tc>
        <w:tc>
          <w:tcPr>
            <w:tcW w:w="1260" w:type="dxa"/>
            <w:tcBorders>
              <w:tl2br w:val="nil"/>
              <w:tr2bl w:val="nil"/>
            </w:tcBorders>
            <w:vAlign w:val="center"/>
          </w:tcPr>
          <w:p w14:paraId="1229B7C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3.00</w:t>
            </w:r>
          </w:p>
        </w:tc>
        <w:tc>
          <w:tcPr>
            <w:tcW w:w="1275" w:type="dxa"/>
            <w:tcBorders>
              <w:tl2br w:val="nil"/>
              <w:tr2bl w:val="nil"/>
            </w:tcBorders>
            <w:vAlign w:val="center"/>
          </w:tcPr>
          <w:p w14:paraId="3A40F5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3.00</w:t>
            </w:r>
          </w:p>
        </w:tc>
        <w:tc>
          <w:tcPr>
            <w:tcW w:w="1170" w:type="dxa"/>
            <w:tcBorders>
              <w:tl2br w:val="nil"/>
              <w:tr2bl w:val="nil"/>
            </w:tcBorders>
          </w:tcPr>
          <w:p w14:paraId="59E3A00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5BD5DD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1DE6343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56487FB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4BC05A5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EE7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8AEB2F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2012304</w:t>
            </w:r>
          </w:p>
        </w:tc>
        <w:tc>
          <w:tcPr>
            <w:tcW w:w="4695" w:type="dxa"/>
            <w:tcBorders>
              <w:tl2br w:val="nil"/>
              <w:tr2bl w:val="nil"/>
            </w:tcBorders>
            <w:vAlign w:val="center"/>
          </w:tcPr>
          <w:p w14:paraId="54A6794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民族工作专项</w:t>
            </w:r>
          </w:p>
        </w:tc>
        <w:tc>
          <w:tcPr>
            <w:tcW w:w="1260" w:type="dxa"/>
            <w:tcBorders>
              <w:tl2br w:val="nil"/>
              <w:tr2bl w:val="nil"/>
            </w:tcBorders>
            <w:vAlign w:val="center"/>
          </w:tcPr>
          <w:p w14:paraId="725A460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97.86</w:t>
            </w:r>
          </w:p>
        </w:tc>
        <w:tc>
          <w:tcPr>
            <w:tcW w:w="1275" w:type="dxa"/>
            <w:tcBorders>
              <w:tl2br w:val="nil"/>
              <w:tr2bl w:val="nil"/>
            </w:tcBorders>
            <w:vAlign w:val="center"/>
          </w:tcPr>
          <w:p w14:paraId="3F8312E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97.86</w:t>
            </w:r>
          </w:p>
        </w:tc>
        <w:tc>
          <w:tcPr>
            <w:tcW w:w="1170" w:type="dxa"/>
            <w:tcBorders>
              <w:tl2br w:val="nil"/>
              <w:tr2bl w:val="nil"/>
            </w:tcBorders>
          </w:tcPr>
          <w:p w14:paraId="2971A74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1532E18C">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1D7BC6F6">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24C39C1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05216970">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AD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DAA1A6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2012350</w:t>
            </w:r>
          </w:p>
        </w:tc>
        <w:tc>
          <w:tcPr>
            <w:tcW w:w="4695" w:type="dxa"/>
            <w:tcBorders>
              <w:tl2br w:val="nil"/>
              <w:tr2bl w:val="nil"/>
            </w:tcBorders>
            <w:vAlign w:val="center"/>
          </w:tcPr>
          <w:p w14:paraId="42E8A6B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事业运行</w:t>
            </w:r>
          </w:p>
        </w:tc>
        <w:tc>
          <w:tcPr>
            <w:tcW w:w="1260" w:type="dxa"/>
            <w:tcBorders>
              <w:tl2br w:val="nil"/>
              <w:tr2bl w:val="nil"/>
            </w:tcBorders>
            <w:vAlign w:val="center"/>
          </w:tcPr>
          <w:p w14:paraId="16435F1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75" w:type="dxa"/>
            <w:tcBorders>
              <w:tl2br w:val="nil"/>
              <w:tr2bl w:val="nil"/>
            </w:tcBorders>
            <w:vAlign w:val="center"/>
          </w:tcPr>
          <w:p w14:paraId="5F5DA22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170" w:type="dxa"/>
            <w:tcBorders>
              <w:tl2br w:val="nil"/>
              <w:tr2bl w:val="nil"/>
            </w:tcBorders>
          </w:tcPr>
          <w:p w14:paraId="4F352409">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09D417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615168D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17D69C5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A1051A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2BBF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CC8B12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2012399</w:t>
            </w:r>
          </w:p>
        </w:tc>
        <w:tc>
          <w:tcPr>
            <w:tcW w:w="4695" w:type="dxa"/>
            <w:tcBorders>
              <w:tl2br w:val="nil"/>
              <w:tr2bl w:val="nil"/>
            </w:tcBorders>
            <w:vAlign w:val="center"/>
          </w:tcPr>
          <w:p w14:paraId="7292CD4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其他民族事务支出</w:t>
            </w:r>
          </w:p>
        </w:tc>
        <w:tc>
          <w:tcPr>
            <w:tcW w:w="1260" w:type="dxa"/>
            <w:tcBorders>
              <w:tl2br w:val="nil"/>
              <w:tr2bl w:val="nil"/>
            </w:tcBorders>
            <w:vAlign w:val="center"/>
          </w:tcPr>
          <w:p w14:paraId="771D77F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336.51</w:t>
            </w:r>
          </w:p>
        </w:tc>
        <w:tc>
          <w:tcPr>
            <w:tcW w:w="1275" w:type="dxa"/>
            <w:tcBorders>
              <w:tl2br w:val="nil"/>
              <w:tr2bl w:val="nil"/>
            </w:tcBorders>
            <w:vAlign w:val="center"/>
          </w:tcPr>
          <w:p w14:paraId="601FF79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336.51</w:t>
            </w:r>
          </w:p>
        </w:tc>
        <w:tc>
          <w:tcPr>
            <w:tcW w:w="1170" w:type="dxa"/>
            <w:tcBorders>
              <w:tl2br w:val="nil"/>
              <w:tr2bl w:val="nil"/>
            </w:tcBorders>
          </w:tcPr>
          <w:p w14:paraId="3F64634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7343CB84">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2216F1F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6A7382FD">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67EC0B3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0ACE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806244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20132</w:t>
            </w:r>
          </w:p>
        </w:tc>
        <w:tc>
          <w:tcPr>
            <w:tcW w:w="4695" w:type="dxa"/>
            <w:tcBorders>
              <w:tl2br w:val="nil"/>
              <w:tr2bl w:val="nil"/>
            </w:tcBorders>
            <w:vAlign w:val="center"/>
          </w:tcPr>
          <w:p w14:paraId="00E2604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组织事务</w:t>
            </w:r>
          </w:p>
        </w:tc>
        <w:tc>
          <w:tcPr>
            <w:tcW w:w="1260" w:type="dxa"/>
            <w:tcBorders>
              <w:tl2br w:val="nil"/>
              <w:tr2bl w:val="nil"/>
            </w:tcBorders>
            <w:vAlign w:val="center"/>
          </w:tcPr>
          <w:p w14:paraId="7713287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275" w:type="dxa"/>
            <w:tcBorders>
              <w:tl2br w:val="nil"/>
              <w:tr2bl w:val="nil"/>
            </w:tcBorders>
            <w:vAlign w:val="center"/>
          </w:tcPr>
          <w:p w14:paraId="1B2AF7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170" w:type="dxa"/>
            <w:tcBorders>
              <w:tl2br w:val="nil"/>
              <w:tr2bl w:val="nil"/>
            </w:tcBorders>
          </w:tcPr>
          <w:p w14:paraId="1CF25E9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794912A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98DBD7A">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78C06266">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59427B9A">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232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139B043F">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2013202</w:t>
            </w:r>
          </w:p>
        </w:tc>
        <w:tc>
          <w:tcPr>
            <w:tcW w:w="4695" w:type="dxa"/>
            <w:tcBorders>
              <w:tl2br w:val="nil"/>
              <w:tr2bl w:val="nil"/>
            </w:tcBorders>
            <w:vAlign w:val="center"/>
          </w:tcPr>
          <w:p w14:paraId="2E47F30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一般行政管理事务</w:t>
            </w:r>
          </w:p>
        </w:tc>
        <w:tc>
          <w:tcPr>
            <w:tcW w:w="1260" w:type="dxa"/>
            <w:tcBorders>
              <w:tl2br w:val="nil"/>
              <w:tr2bl w:val="nil"/>
            </w:tcBorders>
            <w:vAlign w:val="center"/>
          </w:tcPr>
          <w:p w14:paraId="14FEC86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275" w:type="dxa"/>
            <w:tcBorders>
              <w:tl2br w:val="nil"/>
              <w:tr2bl w:val="nil"/>
            </w:tcBorders>
            <w:vAlign w:val="center"/>
          </w:tcPr>
          <w:p w14:paraId="4A814F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170" w:type="dxa"/>
            <w:tcBorders>
              <w:tl2br w:val="nil"/>
              <w:tr2bl w:val="nil"/>
            </w:tcBorders>
          </w:tcPr>
          <w:p w14:paraId="5907312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3ACB19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4E94F6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1A02B0A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51AE0A1">
            <w:pPr>
              <w:widowControl/>
              <w:ind w:firstLine="180" w:firstLineChars="100"/>
              <w:jc w:val="left"/>
              <w:rPr>
                <w:rFonts w:hint="eastAsia" w:ascii="仿宋_GB2312" w:hAnsi="仿宋_GB2312" w:eastAsia="仿宋_GB2312" w:cs="仿宋_GB2312"/>
                <w:color w:val="000000"/>
                <w:kern w:val="0"/>
                <w:sz w:val="18"/>
                <w:szCs w:val="18"/>
                <w:u w:val="none"/>
              </w:rPr>
            </w:pPr>
          </w:p>
        </w:tc>
      </w:tr>
      <w:tr w14:paraId="663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18C0AE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20134</w:t>
            </w:r>
          </w:p>
        </w:tc>
        <w:tc>
          <w:tcPr>
            <w:tcW w:w="4695" w:type="dxa"/>
            <w:tcBorders>
              <w:tl2br w:val="nil"/>
              <w:tr2bl w:val="nil"/>
            </w:tcBorders>
            <w:vAlign w:val="center"/>
          </w:tcPr>
          <w:p w14:paraId="7B1FBD1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统战事务</w:t>
            </w:r>
          </w:p>
        </w:tc>
        <w:tc>
          <w:tcPr>
            <w:tcW w:w="1260" w:type="dxa"/>
            <w:tcBorders>
              <w:tl2br w:val="nil"/>
              <w:tr2bl w:val="nil"/>
            </w:tcBorders>
            <w:vAlign w:val="center"/>
          </w:tcPr>
          <w:p w14:paraId="1890FDA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275" w:type="dxa"/>
            <w:tcBorders>
              <w:tl2br w:val="nil"/>
              <w:tr2bl w:val="nil"/>
            </w:tcBorders>
            <w:vAlign w:val="center"/>
          </w:tcPr>
          <w:p w14:paraId="7E7157C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170" w:type="dxa"/>
            <w:tcBorders>
              <w:tl2br w:val="nil"/>
              <w:tr2bl w:val="nil"/>
            </w:tcBorders>
          </w:tcPr>
          <w:p w14:paraId="50E6B64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6DB452A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1B53BC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0F55DD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19CE48D">
            <w:pPr>
              <w:widowControl/>
              <w:ind w:firstLine="180" w:firstLineChars="100"/>
              <w:jc w:val="left"/>
              <w:rPr>
                <w:rFonts w:hint="eastAsia" w:ascii="仿宋_GB2312" w:hAnsi="仿宋_GB2312" w:eastAsia="仿宋_GB2312" w:cs="仿宋_GB2312"/>
                <w:color w:val="000000"/>
                <w:kern w:val="0"/>
                <w:sz w:val="18"/>
                <w:szCs w:val="18"/>
                <w:u w:val="none"/>
              </w:rPr>
            </w:pPr>
          </w:p>
        </w:tc>
      </w:tr>
      <w:tr w14:paraId="7110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29520DC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2013404</w:t>
            </w:r>
          </w:p>
        </w:tc>
        <w:tc>
          <w:tcPr>
            <w:tcW w:w="4695" w:type="dxa"/>
            <w:tcBorders>
              <w:tl2br w:val="nil"/>
              <w:tr2bl w:val="nil"/>
            </w:tcBorders>
            <w:vAlign w:val="center"/>
          </w:tcPr>
          <w:p w14:paraId="6944308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宗教事务</w:t>
            </w:r>
          </w:p>
        </w:tc>
        <w:tc>
          <w:tcPr>
            <w:tcW w:w="1260" w:type="dxa"/>
            <w:tcBorders>
              <w:tl2br w:val="nil"/>
              <w:tr2bl w:val="nil"/>
            </w:tcBorders>
            <w:vAlign w:val="center"/>
          </w:tcPr>
          <w:p w14:paraId="17EF50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275" w:type="dxa"/>
            <w:tcBorders>
              <w:tl2br w:val="nil"/>
              <w:tr2bl w:val="nil"/>
            </w:tcBorders>
            <w:vAlign w:val="center"/>
          </w:tcPr>
          <w:p w14:paraId="0366B06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170" w:type="dxa"/>
            <w:tcBorders>
              <w:tl2br w:val="nil"/>
              <w:tr2bl w:val="nil"/>
            </w:tcBorders>
          </w:tcPr>
          <w:p w14:paraId="6F17F44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6FCD4B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CBBD22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5BD3104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E8D4FDC">
            <w:pPr>
              <w:widowControl/>
              <w:ind w:firstLine="180" w:firstLineChars="100"/>
              <w:jc w:val="left"/>
              <w:rPr>
                <w:rFonts w:hint="eastAsia" w:ascii="仿宋_GB2312" w:hAnsi="仿宋_GB2312" w:eastAsia="仿宋_GB2312" w:cs="仿宋_GB2312"/>
                <w:color w:val="000000"/>
                <w:kern w:val="0"/>
                <w:sz w:val="18"/>
                <w:szCs w:val="18"/>
                <w:u w:val="none"/>
              </w:rPr>
            </w:pPr>
          </w:p>
        </w:tc>
      </w:tr>
      <w:tr w14:paraId="05A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C4E895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w:t>
            </w:r>
          </w:p>
        </w:tc>
        <w:tc>
          <w:tcPr>
            <w:tcW w:w="4695" w:type="dxa"/>
            <w:tcBorders>
              <w:tl2br w:val="nil"/>
              <w:tr2bl w:val="nil"/>
            </w:tcBorders>
            <w:vAlign w:val="center"/>
          </w:tcPr>
          <w:p w14:paraId="181C7C2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教育支出</w:t>
            </w:r>
          </w:p>
        </w:tc>
        <w:tc>
          <w:tcPr>
            <w:tcW w:w="1260" w:type="dxa"/>
            <w:tcBorders>
              <w:tl2br w:val="nil"/>
              <w:tr2bl w:val="nil"/>
            </w:tcBorders>
            <w:vAlign w:val="center"/>
          </w:tcPr>
          <w:p w14:paraId="7CD6B2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3AF743D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7D2788B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2470E54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F77EB6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DB7D3E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4503EE1">
            <w:pPr>
              <w:widowControl/>
              <w:ind w:firstLine="180" w:firstLineChars="100"/>
              <w:jc w:val="left"/>
              <w:rPr>
                <w:rFonts w:hint="eastAsia" w:ascii="仿宋_GB2312" w:hAnsi="仿宋_GB2312" w:eastAsia="仿宋_GB2312" w:cs="仿宋_GB2312"/>
                <w:color w:val="000000"/>
                <w:kern w:val="0"/>
                <w:sz w:val="18"/>
                <w:szCs w:val="18"/>
                <w:u w:val="none"/>
              </w:rPr>
            </w:pPr>
          </w:p>
        </w:tc>
      </w:tr>
      <w:tr w14:paraId="5B6B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658B98E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20502</w:t>
            </w:r>
          </w:p>
        </w:tc>
        <w:tc>
          <w:tcPr>
            <w:tcW w:w="4695" w:type="dxa"/>
            <w:tcBorders>
              <w:tl2br w:val="nil"/>
              <w:tr2bl w:val="nil"/>
            </w:tcBorders>
            <w:vAlign w:val="center"/>
          </w:tcPr>
          <w:p w14:paraId="754E3E3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普通教育</w:t>
            </w:r>
          </w:p>
        </w:tc>
        <w:tc>
          <w:tcPr>
            <w:tcW w:w="1260" w:type="dxa"/>
            <w:tcBorders>
              <w:tl2br w:val="nil"/>
              <w:tr2bl w:val="nil"/>
            </w:tcBorders>
            <w:vAlign w:val="center"/>
          </w:tcPr>
          <w:p w14:paraId="335E4B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45A187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5B037EF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13A24F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A763A8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693EC9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1102FC31">
            <w:pPr>
              <w:widowControl/>
              <w:ind w:firstLine="180" w:firstLineChars="100"/>
              <w:jc w:val="left"/>
              <w:rPr>
                <w:rFonts w:hint="eastAsia" w:ascii="仿宋_GB2312" w:hAnsi="仿宋_GB2312" w:eastAsia="仿宋_GB2312" w:cs="仿宋_GB2312"/>
                <w:color w:val="000000"/>
                <w:kern w:val="0"/>
                <w:sz w:val="18"/>
                <w:szCs w:val="18"/>
                <w:u w:val="none"/>
              </w:rPr>
            </w:pPr>
          </w:p>
        </w:tc>
      </w:tr>
      <w:tr w14:paraId="373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4711752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2050299</w:t>
            </w:r>
          </w:p>
        </w:tc>
        <w:tc>
          <w:tcPr>
            <w:tcW w:w="4695" w:type="dxa"/>
            <w:tcBorders>
              <w:tl2br w:val="nil"/>
              <w:tr2bl w:val="nil"/>
            </w:tcBorders>
            <w:vAlign w:val="center"/>
          </w:tcPr>
          <w:p w14:paraId="2F95E68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其他普通教育支出</w:t>
            </w:r>
          </w:p>
        </w:tc>
        <w:tc>
          <w:tcPr>
            <w:tcW w:w="1260" w:type="dxa"/>
            <w:tcBorders>
              <w:tl2br w:val="nil"/>
              <w:tr2bl w:val="nil"/>
            </w:tcBorders>
            <w:vAlign w:val="center"/>
          </w:tcPr>
          <w:p w14:paraId="48CE348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1422A2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35EC9D1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A7F5DB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4BB9305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CB9AC8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12590809">
            <w:pPr>
              <w:widowControl/>
              <w:ind w:firstLine="180" w:firstLineChars="100"/>
              <w:jc w:val="left"/>
              <w:rPr>
                <w:rFonts w:hint="eastAsia" w:ascii="仿宋_GB2312" w:hAnsi="仿宋_GB2312" w:eastAsia="仿宋_GB2312" w:cs="仿宋_GB2312"/>
                <w:color w:val="000000"/>
                <w:kern w:val="0"/>
                <w:sz w:val="18"/>
                <w:szCs w:val="18"/>
                <w:u w:val="none"/>
              </w:rPr>
            </w:pPr>
          </w:p>
        </w:tc>
      </w:tr>
      <w:tr w14:paraId="00B9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5A6039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w:t>
            </w:r>
          </w:p>
        </w:tc>
        <w:tc>
          <w:tcPr>
            <w:tcW w:w="4695" w:type="dxa"/>
            <w:tcBorders>
              <w:tl2br w:val="nil"/>
              <w:tr2bl w:val="nil"/>
            </w:tcBorders>
            <w:vAlign w:val="center"/>
          </w:tcPr>
          <w:p w14:paraId="4EAF101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社会保障和就业支出</w:t>
            </w:r>
          </w:p>
        </w:tc>
        <w:tc>
          <w:tcPr>
            <w:tcW w:w="1260" w:type="dxa"/>
            <w:tcBorders>
              <w:tl2br w:val="nil"/>
              <w:tr2bl w:val="nil"/>
            </w:tcBorders>
            <w:vAlign w:val="center"/>
          </w:tcPr>
          <w:p w14:paraId="7FB4616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275" w:type="dxa"/>
            <w:tcBorders>
              <w:tl2br w:val="nil"/>
              <w:tr2bl w:val="nil"/>
            </w:tcBorders>
            <w:vAlign w:val="center"/>
          </w:tcPr>
          <w:p w14:paraId="12F8442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170" w:type="dxa"/>
            <w:tcBorders>
              <w:tl2br w:val="nil"/>
              <w:tr2bl w:val="nil"/>
            </w:tcBorders>
          </w:tcPr>
          <w:p w14:paraId="2531C8F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46A5E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3775A2D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7DC82A37">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AE2A58C">
            <w:pPr>
              <w:widowControl/>
              <w:ind w:firstLine="180" w:firstLineChars="100"/>
              <w:jc w:val="left"/>
              <w:rPr>
                <w:rFonts w:hint="eastAsia" w:ascii="仿宋_GB2312" w:hAnsi="仿宋_GB2312" w:eastAsia="仿宋_GB2312" w:cs="仿宋_GB2312"/>
                <w:color w:val="000000"/>
                <w:kern w:val="0"/>
                <w:sz w:val="18"/>
                <w:szCs w:val="18"/>
                <w:u w:val="none"/>
              </w:rPr>
            </w:pPr>
          </w:p>
        </w:tc>
      </w:tr>
      <w:tr w14:paraId="4BD4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71E3C6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w:t>
            </w:r>
          </w:p>
        </w:tc>
        <w:tc>
          <w:tcPr>
            <w:tcW w:w="4695" w:type="dxa"/>
            <w:tcBorders>
              <w:tl2br w:val="nil"/>
              <w:tr2bl w:val="nil"/>
            </w:tcBorders>
            <w:vAlign w:val="center"/>
          </w:tcPr>
          <w:p w14:paraId="0874402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行政事业单位养老支出</w:t>
            </w:r>
          </w:p>
        </w:tc>
        <w:tc>
          <w:tcPr>
            <w:tcW w:w="1260" w:type="dxa"/>
            <w:tcBorders>
              <w:tl2br w:val="nil"/>
              <w:tr2bl w:val="nil"/>
            </w:tcBorders>
            <w:vAlign w:val="center"/>
          </w:tcPr>
          <w:p w14:paraId="4339E50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275" w:type="dxa"/>
            <w:tcBorders>
              <w:tl2br w:val="nil"/>
              <w:tr2bl w:val="nil"/>
            </w:tcBorders>
            <w:vAlign w:val="center"/>
          </w:tcPr>
          <w:p w14:paraId="6972EA9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170" w:type="dxa"/>
            <w:tcBorders>
              <w:tl2br w:val="nil"/>
              <w:tr2bl w:val="nil"/>
            </w:tcBorders>
          </w:tcPr>
          <w:p w14:paraId="4B875A5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E1684E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8233D8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780AB99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D22AD0E">
            <w:pPr>
              <w:widowControl/>
              <w:ind w:firstLine="180" w:firstLineChars="100"/>
              <w:jc w:val="left"/>
              <w:rPr>
                <w:rFonts w:hint="eastAsia" w:ascii="仿宋_GB2312" w:hAnsi="仿宋_GB2312" w:eastAsia="仿宋_GB2312" w:cs="仿宋_GB2312"/>
                <w:color w:val="000000"/>
                <w:kern w:val="0"/>
                <w:sz w:val="18"/>
                <w:szCs w:val="18"/>
                <w:u w:val="none"/>
              </w:rPr>
            </w:pPr>
          </w:p>
        </w:tc>
      </w:tr>
      <w:tr w14:paraId="5909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718F19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2080501</w:t>
            </w:r>
          </w:p>
        </w:tc>
        <w:tc>
          <w:tcPr>
            <w:tcW w:w="4695" w:type="dxa"/>
            <w:tcBorders>
              <w:tl2br w:val="nil"/>
              <w:tr2bl w:val="nil"/>
            </w:tcBorders>
            <w:vAlign w:val="center"/>
          </w:tcPr>
          <w:p w14:paraId="4872A98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行政单位离退休</w:t>
            </w:r>
          </w:p>
        </w:tc>
        <w:tc>
          <w:tcPr>
            <w:tcW w:w="1260" w:type="dxa"/>
            <w:tcBorders>
              <w:tl2br w:val="nil"/>
              <w:tr2bl w:val="nil"/>
            </w:tcBorders>
            <w:vAlign w:val="center"/>
          </w:tcPr>
          <w:p w14:paraId="0016EBB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35.56</w:t>
            </w:r>
          </w:p>
        </w:tc>
        <w:tc>
          <w:tcPr>
            <w:tcW w:w="1275" w:type="dxa"/>
            <w:tcBorders>
              <w:tl2br w:val="nil"/>
              <w:tr2bl w:val="nil"/>
            </w:tcBorders>
            <w:vAlign w:val="center"/>
          </w:tcPr>
          <w:p w14:paraId="79EBB1D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35.56</w:t>
            </w:r>
          </w:p>
        </w:tc>
        <w:tc>
          <w:tcPr>
            <w:tcW w:w="1170" w:type="dxa"/>
            <w:tcBorders>
              <w:tl2br w:val="nil"/>
              <w:tr2bl w:val="nil"/>
            </w:tcBorders>
          </w:tcPr>
          <w:p w14:paraId="2C1C53B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5A8BF0B7">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DBBFC7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1B8F213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56B0850A">
            <w:pPr>
              <w:widowControl/>
              <w:ind w:firstLine="180" w:firstLineChars="100"/>
              <w:jc w:val="left"/>
              <w:rPr>
                <w:rFonts w:hint="eastAsia" w:ascii="仿宋_GB2312" w:hAnsi="仿宋_GB2312" w:eastAsia="仿宋_GB2312" w:cs="仿宋_GB2312"/>
                <w:color w:val="000000"/>
                <w:kern w:val="0"/>
                <w:sz w:val="18"/>
                <w:szCs w:val="18"/>
                <w:u w:val="none"/>
              </w:rPr>
            </w:pPr>
          </w:p>
        </w:tc>
      </w:tr>
      <w:tr w14:paraId="10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8B2101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2080505</w:t>
            </w:r>
          </w:p>
        </w:tc>
        <w:tc>
          <w:tcPr>
            <w:tcW w:w="4695" w:type="dxa"/>
            <w:tcBorders>
              <w:tl2br w:val="nil"/>
              <w:tr2bl w:val="nil"/>
            </w:tcBorders>
            <w:vAlign w:val="center"/>
          </w:tcPr>
          <w:p w14:paraId="5CE392A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机关事业单位基本养老保险缴费支出</w:t>
            </w:r>
          </w:p>
        </w:tc>
        <w:tc>
          <w:tcPr>
            <w:tcW w:w="1260" w:type="dxa"/>
            <w:tcBorders>
              <w:tl2br w:val="nil"/>
              <w:tr2bl w:val="nil"/>
            </w:tcBorders>
            <w:vAlign w:val="center"/>
          </w:tcPr>
          <w:p w14:paraId="2750149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45.24</w:t>
            </w:r>
          </w:p>
        </w:tc>
        <w:tc>
          <w:tcPr>
            <w:tcW w:w="1275" w:type="dxa"/>
            <w:tcBorders>
              <w:tl2br w:val="nil"/>
              <w:tr2bl w:val="nil"/>
            </w:tcBorders>
            <w:vAlign w:val="center"/>
          </w:tcPr>
          <w:p w14:paraId="240756F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45.24</w:t>
            </w:r>
          </w:p>
        </w:tc>
        <w:tc>
          <w:tcPr>
            <w:tcW w:w="1170" w:type="dxa"/>
            <w:tcBorders>
              <w:tl2br w:val="nil"/>
              <w:tr2bl w:val="nil"/>
            </w:tcBorders>
          </w:tcPr>
          <w:p w14:paraId="6818800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2D05D1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C143B1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D92434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99D347E">
            <w:pPr>
              <w:widowControl/>
              <w:ind w:firstLine="180" w:firstLineChars="100"/>
              <w:jc w:val="left"/>
              <w:rPr>
                <w:rFonts w:hint="eastAsia" w:ascii="仿宋_GB2312" w:hAnsi="仿宋_GB2312" w:eastAsia="仿宋_GB2312" w:cs="仿宋_GB2312"/>
                <w:color w:val="000000"/>
                <w:kern w:val="0"/>
                <w:sz w:val="18"/>
                <w:szCs w:val="18"/>
                <w:u w:val="none"/>
              </w:rPr>
            </w:pPr>
          </w:p>
        </w:tc>
      </w:tr>
      <w:tr w14:paraId="1D8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6E99A76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2080506</w:t>
            </w:r>
          </w:p>
        </w:tc>
        <w:tc>
          <w:tcPr>
            <w:tcW w:w="4695" w:type="dxa"/>
            <w:tcBorders>
              <w:tl2br w:val="nil"/>
              <w:tr2bl w:val="nil"/>
            </w:tcBorders>
            <w:vAlign w:val="center"/>
          </w:tcPr>
          <w:p w14:paraId="35BD7D9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机关事业单位职业年金缴费支出</w:t>
            </w:r>
          </w:p>
        </w:tc>
        <w:tc>
          <w:tcPr>
            <w:tcW w:w="1260" w:type="dxa"/>
            <w:tcBorders>
              <w:tl2br w:val="nil"/>
              <w:tr2bl w:val="nil"/>
            </w:tcBorders>
            <w:vAlign w:val="center"/>
          </w:tcPr>
          <w:p w14:paraId="51B3626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21.74</w:t>
            </w:r>
          </w:p>
        </w:tc>
        <w:tc>
          <w:tcPr>
            <w:tcW w:w="1275" w:type="dxa"/>
            <w:tcBorders>
              <w:tl2br w:val="nil"/>
              <w:tr2bl w:val="nil"/>
            </w:tcBorders>
            <w:vAlign w:val="center"/>
          </w:tcPr>
          <w:p w14:paraId="3051309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21.74</w:t>
            </w:r>
          </w:p>
        </w:tc>
        <w:tc>
          <w:tcPr>
            <w:tcW w:w="1170" w:type="dxa"/>
            <w:tcBorders>
              <w:tl2br w:val="nil"/>
              <w:tr2bl w:val="nil"/>
            </w:tcBorders>
          </w:tcPr>
          <w:p w14:paraId="477DDCF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2DAB9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BB8934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BE7164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563AC603">
            <w:pPr>
              <w:widowControl/>
              <w:ind w:firstLine="180" w:firstLineChars="100"/>
              <w:jc w:val="left"/>
              <w:rPr>
                <w:rFonts w:hint="eastAsia" w:ascii="仿宋_GB2312" w:hAnsi="仿宋_GB2312" w:eastAsia="仿宋_GB2312" w:cs="仿宋_GB2312"/>
                <w:color w:val="000000"/>
                <w:kern w:val="0"/>
                <w:sz w:val="18"/>
                <w:szCs w:val="18"/>
                <w:u w:val="none"/>
              </w:rPr>
            </w:pPr>
          </w:p>
        </w:tc>
      </w:tr>
      <w:tr w14:paraId="3266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4101AFF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w:t>
            </w:r>
          </w:p>
        </w:tc>
        <w:tc>
          <w:tcPr>
            <w:tcW w:w="4695" w:type="dxa"/>
            <w:tcBorders>
              <w:tl2br w:val="nil"/>
              <w:tr2bl w:val="nil"/>
            </w:tcBorders>
            <w:vAlign w:val="center"/>
          </w:tcPr>
          <w:p w14:paraId="7FB52BC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卫生健康支出</w:t>
            </w:r>
          </w:p>
        </w:tc>
        <w:tc>
          <w:tcPr>
            <w:tcW w:w="1260" w:type="dxa"/>
            <w:tcBorders>
              <w:tl2br w:val="nil"/>
              <w:tr2bl w:val="nil"/>
            </w:tcBorders>
            <w:vAlign w:val="center"/>
          </w:tcPr>
          <w:p w14:paraId="7016152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275" w:type="dxa"/>
            <w:tcBorders>
              <w:tl2br w:val="nil"/>
              <w:tr2bl w:val="nil"/>
            </w:tcBorders>
            <w:vAlign w:val="center"/>
          </w:tcPr>
          <w:p w14:paraId="38D54ED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170" w:type="dxa"/>
            <w:tcBorders>
              <w:tl2br w:val="nil"/>
              <w:tr2bl w:val="nil"/>
            </w:tcBorders>
          </w:tcPr>
          <w:p w14:paraId="355F8B8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50A580D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26D0CE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921E18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1AD8717">
            <w:pPr>
              <w:widowControl/>
              <w:ind w:firstLine="180" w:firstLineChars="100"/>
              <w:jc w:val="left"/>
              <w:rPr>
                <w:rFonts w:hint="eastAsia" w:ascii="仿宋_GB2312" w:hAnsi="仿宋_GB2312" w:eastAsia="仿宋_GB2312" w:cs="仿宋_GB2312"/>
                <w:color w:val="000000"/>
                <w:kern w:val="0"/>
                <w:sz w:val="18"/>
                <w:szCs w:val="18"/>
                <w:u w:val="none"/>
              </w:rPr>
            </w:pPr>
          </w:p>
        </w:tc>
      </w:tr>
      <w:tr w14:paraId="07E0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2ECA65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w:t>
            </w:r>
          </w:p>
        </w:tc>
        <w:tc>
          <w:tcPr>
            <w:tcW w:w="4695" w:type="dxa"/>
            <w:tcBorders>
              <w:tl2br w:val="nil"/>
              <w:tr2bl w:val="nil"/>
            </w:tcBorders>
            <w:vAlign w:val="center"/>
          </w:tcPr>
          <w:p w14:paraId="54110A5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行政事业单位医疗</w:t>
            </w:r>
          </w:p>
        </w:tc>
        <w:tc>
          <w:tcPr>
            <w:tcW w:w="1260" w:type="dxa"/>
            <w:tcBorders>
              <w:tl2br w:val="nil"/>
              <w:tr2bl w:val="nil"/>
            </w:tcBorders>
            <w:vAlign w:val="center"/>
          </w:tcPr>
          <w:p w14:paraId="610F729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275" w:type="dxa"/>
            <w:tcBorders>
              <w:tl2br w:val="nil"/>
              <w:tr2bl w:val="nil"/>
            </w:tcBorders>
            <w:vAlign w:val="center"/>
          </w:tcPr>
          <w:p w14:paraId="07C6581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170" w:type="dxa"/>
            <w:tcBorders>
              <w:tl2br w:val="nil"/>
              <w:tr2bl w:val="nil"/>
            </w:tcBorders>
          </w:tcPr>
          <w:p w14:paraId="2BE7DBB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ACAFC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C8EFEA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E04BFE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191636D">
            <w:pPr>
              <w:widowControl/>
              <w:ind w:firstLine="180" w:firstLineChars="100"/>
              <w:jc w:val="left"/>
              <w:rPr>
                <w:rFonts w:hint="eastAsia" w:ascii="仿宋_GB2312" w:hAnsi="仿宋_GB2312" w:eastAsia="仿宋_GB2312" w:cs="仿宋_GB2312"/>
                <w:color w:val="000000"/>
                <w:kern w:val="0"/>
                <w:sz w:val="18"/>
                <w:szCs w:val="18"/>
                <w:u w:val="none"/>
              </w:rPr>
            </w:pPr>
          </w:p>
        </w:tc>
      </w:tr>
      <w:tr w14:paraId="0CD9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15F25C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2101101</w:t>
            </w:r>
          </w:p>
        </w:tc>
        <w:tc>
          <w:tcPr>
            <w:tcW w:w="4695" w:type="dxa"/>
            <w:tcBorders>
              <w:tl2br w:val="nil"/>
              <w:tr2bl w:val="nil"/>
            </w:tcBorders>
            <w:vAlign w:val="center"/>
          </w:tcPr>
          <w:p w14:paraId="2EA093E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行政单位医疗</w:t>
            </w:r>
          </w:p>
        </w:tc>
        <w:tc>
          <w:tcPr>
            <w:tcW w:w="1260" w:type="dxa"/>
            <w:tcBorders>
              <w:tl2br w:val="nil"/>
              <w:tr2bl w:val="nil"/>
            </w:tcBorders>
            <w:vAlign w:val="center"/>
          </w:tcPr>
          <w:p w14:paraId="23D74EE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75" w:type="dxa"/>
            <w:tcBorders>
              <w:tl2br w:val="nil"/>
              <w:tr2bl w:val="nil"/>
            </w:tcBorders>
            <w:vAlign w:val="center"/>
          </w:tcPr>
          <w:p w14:paraId="381AE00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170" w:type="dxa"/>
            <w:tcBorders>
              <w:tl2br w:val="nil"/>
              <w:tr2bl w:val="nil"/>
            </w:tcBorders>
          </w:tcPr>
          <w:p w14:paraId="731516A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72014EE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4D2A1B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C1C548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4495B07">
            <w:pPr>
              <w:widowControl/>
              <w:ind w:firstLine="180" w:firstLineChars="100"/>
              <w:jc w:val="left"/>
              <w:rPr>
                <w:rFonts w:hint="eastAsia" w:ascii="仿宋_GB2312" w:hAnsi="仿宋_GB2312" w:eastAsia="仿宋_GB2312" w:cs="仿宋_GB2312"/>
                <w:color w:val="000000"/>
                <w:kern w:val="0"/>
                <w:sz w:val="18"/>
                <w:szCs w:val="18"/>
                <w:u w:val="none"/>
              </w:rPr>
            </w:pPr>
          </w:p>
        </w:tc>
      </w:tr>
      <w:tr w14:paraId="2CA7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572E8E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2101103</w:t>
            </w:r>
          </w:p>
        </w:tc>
        <w:tc>
          <w:tcPr>
            <w:tcW w:w="4695" w:type="dxa"/>
            <w:tcBorders>
              <w:tl2br w:val="nil"/>
              <w:tr2bl w:val="nil"/>
            </w:tcBorders>
            <w:vAlign w:val="center"/>
          </w:tcPr>
          <w:p w14:paraId="1CDE69E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公务员医疗补助</w:t>
            </w:r>
          </w:p>
        </w:tc>
        <w:tc>
          <w:tcPr>
            <w:tcW w:w="1260" w:type="dxa"/>
            <w:tcBorders>
              <w:tl2br w:val="nil"/>
              <w:tr2bl w:val="nil"/>
            </w:tcBorders>
            <w:vAlign w:val="center"/>
          </w:tcPr>
          <w:p w14:paraId="5482C33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75" w:type="dxa"/>
            <w:tcBorders>
              <w:tl2br w:val="nil"/>
              <w:tr2bl w:val="nil"/>
            </w:tcBorders>
            <w:vAlign w:val="center"/>
          </w:tcPr>
          <w:p w14:paraId="145130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170" w:type="dxa"/>
            <w:tcBorders>
              <w:tl2br w:val="nil"/>
              <w:tr2bl w:val="nil"/>
            </w:tcBorders>
          </w:tcPr>
          <w:p w14:paraId="4312990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08CF34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E2948D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CC0B5C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EADE480">
            <w:pPr>
              <w:widowControl/>
              <w:ind w:firstLine="180" w:firstLineChars="100"/>
              <w:jc w:val="left"/>
              <w:rPr>
                <w:rFonts w:hint="eastAsia" w:ascii="仿宋_GB2312" w:hAnsi="仿宋_GB2312" w:eastAsia="仿宋_GB2312" w:cs="仿宋_GB2312"/>
                <w:color w:val="000000"/>
                <w:kern w:val="0"/>
                <w:sz w:val="18"/>
                <w:szCs w:val="18"/>
                <w:u w:val="none"/>
              </w:rPr>
            </w:pPr>
          </w:p>
        </w:tc>
      </w:tr>
      <w:tr w14:paraId="709C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0B97C1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w:t>
            </w:r>
          </w:p>
        </w:tc>
        <w:tc>
          <w:tcPr>
            <w:tcW w:w="4695" w:type="dxa"/>
            <w:tcBorders>
              <w:tl2br w:val="nil"/>
              <w:tr2bl w:val="nil"/>
            </w:tcBorders>
            <w:vAlign w:val="center"/>
          </w:tcPr>
          <w:p w14:paraId="15E80AE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住房保障支出</w:t>
            </w:r>
          </w:p>
        </w:tc>
        <w:tc>
          <w:tcPr>
            <w:tcW w:w="1260" w:type="dxa"/>
            <w:tcBorders>
              <w:tl2br w:val="nil"/>
              <w:tr2bl w:val="nil"/>
            </w:tcBorders>
            <w:vAlign w:val="center"/>
          </w:tcPr>
          <w:p w14:paraId="67C3A8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75" w:type="dxa"/>
            <w:tcBorders>
              <w:tl2br w:val="nil"/>
              <w:tr2bl w:val="nil"/>
            </w:tcBorders>
            <w:vAlign w:val="center"/>
          </w:tcPr>
          <w:p w14:paraId="0621A6F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170" w:type="dxa"/>
            <w:tcBorders>
              <w:tl2br w:val="nil"/>
              <w:tr2bl w:val="nil"/>
            </w:tcBorders>
          </w:tcPr>
          <w:p w14:paraId="7438B61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511BD8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9BD4DD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72F304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1241D24">
            <w:pPr>
              <w:widowControl/>
              <w:ind w:firstLine="180" w:firstLineChars="100"/>
              <w:jc w:val="left"/>
              <w:rPr>
                <w:rFonts w:hint="eastAsia" w:ascii="仿宋_GB2312" w:hAnsi="仿宋_GB2312" w:eastAsia="仿宋_GB2312" w:cs="仿宋_GB2312"/>
                <w:color w:val="000000"/>
                <w:kern w:val="0"/>
                <w:sz w:val="18"/>
                <w:szCs w:val="18"/>
                <w:u w:val="none"/>
              </w:rPr>
            </w:pPr>
          </w:p>
        </w:tc>
      </w:tr>
      <w:tr w14:paraId="657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234EAA5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w:t>
            </w:r>
          </w:p>
        </w:tc>
        <w:tc>
          <w:tcPr>
            <w:tcW w:w="4695" w:type="dxa"/>
            <w:tcBorders>
              <w:tl2br w:val="nil"/>
              <w:tr2bl w:val="nil"/>
            </w:tcBorders>
            <w:vAlign w:val="center"/>
          </w:tcPr>
          <w:p w14:paraId="3CF8A3F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住房改革支出</w:t>
            </w:r>
          </w:p>
        </w:tc>
        <w:tc>
          <w:tcPr>
            <w:tcW w:w="1260" w:type="dxa"/>
            <w:tcBorders>
              <w:tl2br w:val="nil"/>
              <w:tr2bl w:val="nil"/>
            </w:tcBorders>
            <w:vAlign w:val="center"/>
          </w:tcPr>
          <w:p w14:paraId="59565D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75" w:type="dxa"/>
            <w:tcBorders>
              <w:tl2br w:val="nil"/>
              <w:tr2bl w:val="nil"/>
            </w:tcBorders>
            <w:vAlign w:val="center"/>
          </w:tcPr>
          <w:p w14:paraId="4FC50F9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170" w:type="dxa"/>
            <w:tcBorders>
              <w:tl2br w:val="nil"/>
              <w:tr2bl w:val="nil"/>
            </w:tcBorders>
          </w:tcPr>
          <w:p w14:paraId="7690C2A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2854438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8438C0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D11BE1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1A560A1">
            <w:pPr>
              <w:widowControl/>
              <w:ind w:firstLine="180" w:firstLineChars="100"/>
              <w:jc w:val="left"/>
              <w:rPr>
                <w:rFonts w:hint="eastAsia" w:ascii="仿宋_GB2312" w:hAnsi="仿宋_GB2312" w:eastAsia="仿宋_GB2312" w:cs="仿宋_GB2312"/>
                <w:color w:val="000000"/>
                <w:kern w:val="0"/>
                <w:sz w:val="18"/>
                <w:szCs w:val="18"/>
                <w:u w:val="none"/>
              </w:rPr>
            </w:pPr>
          </w:p>
        </w:tc>
      </w:tr>
      <w:tr w14:paraId="67AB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E1CC12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2210201</w:t>
            </w:r>
          </w:p>
        </w:tc>
        <w:tc>
          <w:tcPr>
            <w:tcW w:w="4695" w:type="dxa"/>
            <w:tcBorders>
              <w:tl2br w:val="nil"/>
              <w:tr2bl w:val="nil"/>
            </w:tcBorders>
            <w:vAlign w:val="center"/>
          </w:tcPr>
          <w:p w14:paraId="2EF53DB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住房公积金</w:t>
            </w:r>
          </w:p>
        </w:tc>
        <w:tc>
          <w:tcPr>
            <w:tcW w:w="1260" w:type="dxa"/>
            <w:tcBorders>
              <w:tl2br w:val="nil"/>
              <w:tr2bl w:val="nil"/>
            </w:tcBorders>
            <w:vAlign w:val="center"/>
          </w:tcPr>
          <w:p w14:paraId="306B92F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75" w:type="dxa"/>
            <w:tcBorders>
              <w:tl2br w:val="nil"/>
              <w:tr2bl w:val="nil"/>
            </w:tcBorders>
            <w:vAlign w:val="center"/>
          </w:tcPr>
          <w:p w14:paraId="2C06BFD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170" w:type="dxa"/>
            <w:tcBorders>
              <w:tl2br w:val="nil"/>
              <w:tr2bl w:val="nil"/>
            </w:tcBorders>
          </w:tcPr>
          <w:p w14:paraId="0BAE4D8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B245DC8">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157448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35B8688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4FB8AC32">
            <w:pPr>
              <w:widowControl/>
              <w:ind w:firstLine="180" w:firstLineChars="100"/>
              <w:jc w:val="left"/>
              <w:rPr>
                <w:rFonts w:hint="eastAsia" w:ascii="仿宋_GB2312" w:hAnsi="仿宋_GB2312" w:eastAsia="仿宋_GB2312" w:cs="仿宋_GB2312"/>
                <w:color w:val="000000"/>
                <w:kern w:val="0"/>
                <w:sz w:val="18"/>
                <w:szCs w:val="18"/>
                <w:u w:val="none"/>
              </w:rPr>
            </w:pPr>
          </w:p>
        </w:tc>
      </w:tr>
      <w:tr w14:paraId="4DC9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E36238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2210203</w:t>
            </w:r>
          </w:p>
        </w:tc>
        <w:tc>
          <w:tcPr>
            <w:tcW w:w="4695" w:type="dxa"/>
            <w:tcBorders>
              <w:tl2br w:val="nil"/>
              <w:tr2bl w:val="nil"/>
            </w:tcBorders>
            <w:vAlign w:val="center"/>
          </w:tcPr>
          <w:p w14:paraId="5E65F12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购房补贴</w:t>
            </w:r>
          </w:p>
        </w:tc>
        <w:tc>
          <w:tcPr>
            <w:tcW w:w="1260" w:type="dxa"/>
            <w:tcBorders>
              <w:tl2br w:val="nil"/>
              <w:tr2bl w:val="nil"/>
            </w:tcBorders>
            <w:vAlign w:val="center"/>
          </w:tcPr>
          <w:p w14:paraId="1F4584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0.10</w:t>
            </w:r>
          </w:p>
        </w:tc>
        <w:tc>
          <w:tcPr>
            <w:tcW w:w="1275" w:type="dxa"/>
            <w:tcBorders>
              <w:tl2br w:val="nil"/>
              <w:tr2bl w:val="nil"/>
            </w:tcBorders>
            <w:vAlign w:val="center"/>
          </w:tcPr>
          <w:p w14:paraId="17EF79C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0.10</w:t>
            </w:r>
          </w:p>
        </w:tc>
        <w:tc>
          <w:tcPr>
            <w:tcW w:w="1170" w:type="dxa"/>
            <w:tcBorders>
              <w:tl2br w:val="nil"/>
              <w:tr2bl w:val="nil"/>
            </w:tcBorders>
          </w:tcPr>
          <w:p w14:paraId="4B4CCC4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1FD23E8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B52A0B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3D44C28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C6B7D87">
            <w:pPr>
              <w:widowControl/>
              <w:ind w:firstLine="180" w:firstLineChars="100"/>
              <w:jc w:val="left"/>
              <w:rPr>
                <w:rFonts w:hint="eastAsia" w:ascii="仿宋_GB2312" w:hAnsi="仿宋_GB2312" w:eastAsia="仿宋_GB2312" w:cs="仿宋_GB2312"/>
                <w:color w:val="000000"/>
                <w:kern w:val="0"/>
                <w:sz w:val="18"/>
                <w:szCs w:val="18"/>
                <w:u w:val="none"/>
              </w:rPr>
            </w:pPr>
          </w:p>
        </w:tc>
      </w:tr>
    </w:tbl>
    <w:p w14:paraId="01EF0A18">
      <w:pPr>
        <w:rPr>
          <w:rFonts w:hint="eastAsia" w:ascii="仿宋_GB2312" w:hAnsi="仿宋_GB2312" w:eastAsia="仿宋_GB2312" w:cs="仿宋_GB2312"/>
          <w:u w:val="none"/>
        </w:rPr>
      </w:pPr>
      <w:r>
        <w:rPr>
          <w:rFonts w:hint="eastAsia" w:ascii="仿宋_GB2312" w:hAnsi="仿宋_GB2312" w:eastAsia="仿宋_GB2312" w:cs="仿宋_GB2312"/>
          <w:u w:val="none"/>
        </w:rPr>
        <w:t>注：本表反映部门本年度取得的各项收入情况。</w:t>
      </w:r>
    </w:p>
    <w:p w14:paraId="56829635">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36"/>
          <w:szCs w:val="36"/>
          <w:u w:val="none"/>
        </w:rPr>
        <w:t>表三：支出决算表</w:t>
      </w:r>
    </w:p>
    <w:p w14:paraId="3EE17762">
      <w:pPr>
        <w:jc w:val="right"/>
        <w:rPr>
          <w:rFonts w:hint="eastAsia" w:ascii="仿宋_GB2312" w:hAnsi="仿宋_GB2312" w:eastAsia="仿宋_GB2312" w:cs="仿宋_GB2312"/>
          <w:u w:val="none"/>
        </w:rPr>
      </w:pPr>
      <w:r>
        <w:rPr>
          <w:rFonts w:hint="eastAsia" w:ascii="仿宋_GB2312" w:hAnsi="仿宋_GB2312" w:eastAsia="仿宋_GB2312" w:cs="仿宋_GB2312"/>
          <w:sz w:val="22"/>
          <w:szCs w:val="22"/>
          <w:u w:val="none"/>
        </w:rPr>
        <w:t>单位：万元</w:t>
      </w:r>
    </w:p>
    <w:tbl>
      <w:tblPr>
        <w:tblStyle w:val="7"/>
        <w:tblW w:w="14049" w:type="dxa"/>
        <w:jc w:val="center"/>
        <w:tblLayout w:type="fixed"/>
        <w:tblCellMar>
          <w:top w:w="0" w:type="dxa"/>
          <w:left w:w="108" w:type="dxa"/>
          <w:bottom w:w="0" w:type="dxa"/>
          <w:right w:w="108" w:type="dxa"/>
        </w:tblCellMar>
      </w:tblPr>
      <w:tblGrid>
        <w:gridCol w:w="2539"/>
        <w:gridCol w:w="3990"/>
        <w:gridCol w:w="1155"/>
        <w:gridCol w:w="1215"/>
        <w:gridCol w:w="1245"/>
        <w:gridCol w:w="1350"/>
        <w:gridCol w:w="1125"/>
        <w:gridCol w:w="1430"/>
      </w:tblGrid>
      <w:tr w14:paraId="34C499A1">
        <w:tblPrEx>
          <w:tblCellMar>
            <w:top w:w="0" w:type="dxa"/>
            <w:left w:w="108" w:type="dxa"/>
            <w:bottom w:w="0" w:type="dxa"/>
            <w:right w:w="108" w:type="dxa"/>
          </w:tblCellMar>
        </w:tblPrEx>
        <w:trPr>
          <w:trHeight w:val="288"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14:paraId="6C894A68">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支出功能项 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6391C4B4">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本年支出合计</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1245F35B">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基本支出</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6175D75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项目支出</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1E263168">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上缴上级支出</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28A72663">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经营支出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14:paraId="48C9F58E">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对附属单位补助支出</w:t>
            </w:r>
          </w:p>
        </w:tc>
      </w:tr>
      <w:tr w14:paraId="716E5109">
        <w:tblPrEx>
          <w:tblCellMar>
            <w:top w:w="0" w:type="dxa"/>
            <w:left w:w="108" w:type="dxa"/>
            <w:bottom w:w="0" w:type="dxa"/>
            <w:right w:w="108" w:type="dxa"/>
          </w:tblCellMar>
        </w:tblPrEx>
        <w:trPr>
          <w:trHeight w:val="288" w:hRule="atLeast"/>
          <w:jc w:val="center"/>
        </w:trPr>
        <w:tc>
          <w:tcPr>
            <w:tcW w:w="2539" w:type="dxa"/>
            <w:tcBorders>
              <w:top w:val="nil"/>
              <w:left w:val="single" w:color="auto" w:sz="4" w:space="0"/>
              <w:bottom w:val="single" w:color="auto" w:sz="4" w:space="0"/>
              <w:right w:val="single" w:color="auto" w:sz="4" w:space="0"/>
            </w:tcBorders>
            <w:vAlign w:val="center"/>
          </w:tcPr>
          <w:p w14:paraId="713F75DB">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支出功能分类科目编码</w:t>
            </w:r>
          </w:p>
        </w:tc>
        <w:tc>
          <w:tcPr>
            <w:tcW w:w="3990" w:type="dxa"/>
            <w:tcBorders>
              <w:top w:val="nil"/>
              <w:left w:val="nil"/>
              <w:bottom w:val="single" w:color="auto" w:sz="4" w:space="0"/>
              <w:right w:val="single" w:color="auto" w:sz="4" w:space="0"/>
            </w:tcBorders>
            <w:vAlign w:val="center"/>
          </w:tcPr>
          <w:p w14:paraId="6C7C91BC">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E0D8AFA">
            <w:pPr>
              <w:widowControl/>
              <w:jc w:val="left"/>
              <w:rPr>
                <w:rFonts w:hint="eastAsia" w:ascii="仿宋_GB2312" w:hAnsi="仿宋_GB2312" w:eastAsia="仿宋_GB2312" w:cs="仿宋_GB2312"/>
                <w:kern w:val="0"/>
                <w:sz w:val="22"/>
                <w:szCs w:val="22"/>
                <w:u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A621BF5">
            <w:pPr>
              <w:widowControl/>
              <w:jc w:val="left"/>
              <w:rPr>
                <w:rFonts w:hint="eastAsia" w:ascii="仿宋_GB2312" w:hAnsi="仿宋_GB2312" w:eastAsia="仿宋_GB2312" w:cs="仿宋_GB2312"/>
                <w:color w:val="000000"/>
                <w:kern w:val="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25DBD0F">
            <w:pPr>
              <w:widowControl/>
              <w:jc w:val="left"/>
              <w:rPr>
                <w:rFonts w:hint="eastAsia" w:ascii="仿宋_GB2312" w:hAnsi="仿宋_GB2312" w:eastAsia="仿宋_GB2312" w:cs="仿宋_GB2312"/>
                <w:color w:val="000000"/>
                <w:kern w:val="0"/>
                <w:sz w:val="22"/>
                <w:szCs w:val="22"/>
                <w:u w:val="none"/>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3BF3E37">
            <w:pPr>
              <w:widowControl/>
              <w:jc w:val="left"/>
              <w:rPr>
                <w:rFonts w:hint="eastAsia" w:ascii="仿宋_GB2312" w:hAnsi="仿宋_GB2312" w:eastAsia="仿宋_GB2312" w:cs="仿宋_GB2312"/>
                <w:kern w:val="0"/>
                <w:sz w:val="22"/>
                <w:szCs w:val="22"/>
                <w:u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34848F3">
            <w:pPr>
              <w:widowControl/>
              <w:jc w:val="left"/>
              <w:rPr>
                <w:rFonts w:hint="eastAsia" w:ascii="仿宋_GB2312" w:hAnsi="仿宋_GB2312" w:eastAsia="仿宋_GB2312" w:cs="仿宋_GB2312"/>
                <w:color w:val="000000"/>
                <w:kern w:val="0"/>
                <w:sz w:val="22"/>
                <w:szCs w:val="22"/>
                <w:u w:val="none"/>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6A24657E">
            <w:pPr>
              <w:widowControl/>
              <w:jc w:val="left"/>
              <w:rPr>
                <w:rFonts w:hint="eastAsia" w:ascii="仿宋_GB2312" w:hAnsi="仿宋_GB2312" w:eastAsia="仿宋_GB2312" w:cs="仿宋_GB2312"/>
                <w:kern w:val="0"/>
                <w:sz w:val="22"/>
                <w:szCs w:val="22"/>
                <w:u w:val="none"/>
              </w:rPr>
            </w:pPr>
          </w:p>
        </w:tc>
      </w:tr>
      <w:tr w14:paraId="11DB7BF3">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478631F6">
            <w:pPr>
              <w:widowControl/>
              <w:ind w:firstLine="1440" w:firstLineChars="9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栏次</w:t>
            </w:r>
          </w:p>
        </w:tc>
        <w:tc>
          <w:tcPr>
            <w:tcW w:w="1155" w:type="dxa"/>
            <w:tcBorders>
              <w:top w:val="nil"/>
              <w:left w:val="nil"/>
              <w:bottom w:val="single" w:color="auto" w:sz="4" w:space="0"/>
              <w:right w:val="single" w:color="auto" w:sz="4" w:space="0"/>
            </w:tcBorders>
          </w:tcPr>
          <w:p w14:paraId="4762EAA7">
            <w:pPr>
              <w:widowControl/>
              <w:jc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1</w:t>
            </w:r>
          </w:p>
        </w:tc>
        <w:tc>
          <w:tcPr>
            <w:tcW w:w="1215" w:type="dxa"/>
            <w:tcBorders>
              <w:top w:val="nil"/>
              <w:left w:val="nil"/>
              <w:bottom w:val="single" w:color="auto" w:sz="4" w:space="0"/>
              <w:right w:val="single" w:color="auto" w:sz="4" w:space="0"/>
            </w:tcBorders>
          </w:tcPr>
          <w:p w14:paraId="19BDA3A3">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2</w:t>
            </w:r>
          </w:p>
        </w:tc>
        <w:tc>
          <w:tcPr>
            <w:tcW w:w="1245" w:type="dxa"/>
            <w:tcBorders>
              <w:top w:val="nil"/>
              <w:left w:val="nil"/>
              <w:bottom w:val="single" w:color="auto" w:sz="4" w:space="0"/>
              <w:right w:val="single" w:color="auto" w:sz="4" w:space="0"/>
            </w:tcBorders>
          </w:tcPr>
          <w:p w14:paraId="33B2DF20">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3</w:t>
            </w:r>
          </w:p>
        </w:tc>
        <w:tc>
          <w:tcPr>
            <w:tcW w:w="1350" w:type="dxa"/>
            <w:tcBorders>
              <w:top w:val="nil"/>
              <w:left w:val="nil"/>
              <w:bottom w:val="single" w:color="auto" w:sz="4" w:space="0"/>
              <w:right w:val="single" w:color="auto" w:sz="4" w:space="0"/>
            </w:tcBorders>
          </w:tcPr>
          <w:p w14:paraId="5D35D218">
            <w:pPr>
              <w:widowControl/>
              <w:jc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4</w:t>
            </w:r>
          </w:p>
        </w:tc>
        <w:tc>
          <w:tcPr>
            <w:tcW w:w="1125" w:type="dxa"/>
            <w:tcBorders>
              <w:top w:val="nil"/>
              <w:left w:val="nil"/>
              <w:bottom w:val="single" w:color="auto" w:sz="4" w:space="0"/>
              <w:right w:val="single" w:color="auto" w:sz="4" w:space="0"/>
            </w:tcBorders>
          </w:tcPr>
          <w:p w14:paraId="49A7CF31">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5</w:t>
            </w:r>
          </w:p>
        </w:tc>
        <w:tc>
          <w:tcPr>
            <w:tcW w:w="1430" w:type="dxa"/>
            <w:tcBorders>
              <w:top w:val="nil"/>
              <w:left w:val="nil"/>
              <w:bottom w:val="single" w:color="auto" w:sz="4" w:space="0"/>
              <w:right w:val="single" w:color="auto" w:sz="4" w:space="0"/>
            </w:tcBorders>
          </w:tcPr>
          <w:p w14:paraId="52DF1F3A">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6</w:t>
            </w:r>
          </w:p>
        </w:tc>
      </w:tr>
      <w:tr w14:paraId="77A15123">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153C4F27">
            <w:pPr>
              <w:widowControl/>
              <w:ind w:firstLine="1440" w:firstLineChars="9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合计</w:t>
            </w:r>
          </w:p>
        </w:tc>
        <w:tc>
          <w:tcPr>
            <w:tcW w:w="1155" w:type="dxa"/>
            <w:tcBorders>
              <w:top w:val="nil"/>
              <w:left w:val="nil"/>
              <w:bottom w:val="single" w:color="auto" w:sz="4" w:space="0"/>
              <w:right w:val="single" w:color="auto" w:sz="4" w:space="0"/>
            </w:tcBorders>
            <w:vAlign w:val="center"/>
          </w:tcPr>
          <w:p w14:paraId="09E566F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1,064.32</w:t>
            </w:r>
          </w:p>
        </w:tc>
        <w:tc>
          <w:tcPr>
            <w:tcW w:w="1215" w:type="dxa"/>
            <w:tcBorders>
              <w:top w:val="nil"/>
              <w:left w:val="nil"/>
              <w:bottom w:val="single" w:color="auto" w:sz="4" w:space="0"/>
              <w:right w:val="single" w:color="auto" w:sz="4" w:space="0"/>
            </w:tcBorders>
            <w:vAlign w:val="center"/>
          </w:tcPr>
          <w:p w14:paraId="2C1922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533.07</w:t>
            </w:r>
          </w:p>
        </w:tc>
        <w:tc>
          <w:tcPr>
            <w:tcW w:w="1245" w:type="dxa"/>
            <w:tcBorders>
              <w:top w:val="nil"/>
              <w:left w:val="nil"/>
              <w:bottom w:val="single" w:color="auto" w:sz="4" w:space="0"/>
              <w:right w:val="single" w:color="auto" w:sz="4" w:space="0"/>
            </w:tcBorders>
            <w:vAlign w:val="center"/>
          </w:tcPr>
          <w:p w14:paraId="75D14DF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531.25</w:t>
            </w:r>
          </w:p>
        </w:tc>
        <w:tc>
          <w:tcPr>
            <w:tcW w:w="1350" w:type="dxa"/>
            <w:tcBorders>
              <w:top w:val="nil"/>
              <w:left w:val="nil"/>
              <w:bottom w:val="single" w:color="auto" w:sz="4" w:space="0"/>
              <w:right w:val="single" w:color="auto" w:sz="4" w:space="0"/>
            </w:tcBorders>
          </w:tcPr>
          <w:p w14:paraId="54D08DAF">
            <w:pPr>
              <w:widowControl/>
              <w:ind w:firstLine="320" w:firstLineChars="2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c>
          <w:tcPr>
            <w:tcW w:w="1125" w:type="dxa"/>
            <w:tcBorders>
              <w:top w:val="nil"/>
              <w:left w:val="nil"/>
              <w:bottom w:val="single" w:color="auto" w:sz="4" w:space="0"/>
              <w:right w:val="single" w:color="auto" w:sz="4" w:space="0"/>
            </w:tcBorders>
          </w:tcPr>
          <w:p w14:paraId="08CC3E59">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c>
          <w:tcPr>
            <w:tcW w:w="1430" w:type="dxa"/>
            <w:tcBorders>
              <w:top w:val="nil"/>
              <w:left w:val="nil"/>
              <w:bottom w:val="single" w:color="auto" w:sz="4" w:space="0"/>
              <w:right w:val="single" w:color="auto" w:sz="4" w:space="0"/>
            </w:tcBorders>
          </w:tcPr>
          <w:p w14:paraId="60BE865E">
            <w:pPr>
              <w:widowControl/>
              <w:ind w:firstLine="160" w:firstLineChars="1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r>
      <w:tr w14:paraId="2DD68EA5">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E4B3EB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w:t>
            </w:r>
          </w:p>
        </w:tc>
        <w:tc>
          <w:tcPr>
            <w:tcW w:w="3990" w:type="dxa"/>
            <w:tcBorders>
              <w:top w:val="nil"/>
              <w:left w:val="nil"/>
              <w:bottom w:val="single" w:color="auto" w:sz="4" w:space="0"/>
              <w:right w:val="single" w:color="auto" w:sz="4" w:space="0"/>
            </w:tcBorders>
            <w:vAlign w:val="center"/>
          </w:tcPr>
          <w:p w14:paraId="3D81E96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一般公共服务支出</w:t>
            </w:r>
          </w:p>
        </w:tc>
        <w:tc>
          <w:tcPr>
            <w:tcW w:w="1155" w:type="dxa"/>
            <w:tcBorders>
              <w:top w:val="nil"/>
              <w:left w:val="nil"/>
              <w:bottom w:val="single" w:color="auto" w:sz="4" w:space="0"/>
              <w:right w:val="single" w:color="auto" w:sz="4" w:space="0"/>
            </w:tcBorders>
            <w:vAlign w:val="center"/>
          </w:tcPr>
          <w:p w14:paraId="36C6C52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850.48</w:t>
            </w:r>
          </w:p>
        </w:tc>
        <w:tc>
          <w:tcPr>
            <w:tcW w:w="1215" w:type="dxa"/>
            <w:tcBorders>
              <w:top w:val="nil"/>
              <w:left w:val="nil"/>
              <w:bottom w:val="single" w:color="auto" w:sz="4" w:space="0"/>
              <w:right w:val="single" w:color="auto" w:sz="4" w:space="0"/>
            </w:tcBorders>
            <w:vAlign w:val="center"/>
          </w:tcPr>
          <w:p w14:paraId="2A648E4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370.83</w:t>
            </w:r>
          </w:p>
        </w:tc>
        <w:tc>
          <w:tcPr>
            <w:tcW w:w="1245" w:type="dxa"/>
            <w:tcBorders>
              <w:top w:val="nil"/>
              <w:left w:val="nil"/>
              <w:bottom w:val="single" w:color="auto" w:sz="4" w:space="0"/>
              <w:right w:val="single" w:color="auto" w:sz="4" w:space="0"/>
            </w:tcBorders>
            <w:vAlign w:val="center"/>
          </w:tcPr>
          <w:p w14:paraId="4FE2A9E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479.65</w:t>
            </w:r>
          </w:p>
        </w:tc>
        <w:tc>
          <w:tcPr>
            <w:tcW w:w="1350" w:type="dxa"/>
            <w:tcBorders>
              <w:top w:val="nil"/>
              <w:left w:val="nil"/>
              <w:bottom w:val="single" w:color="auto" w:sz="4" w:space="0"/>
              <w:right w:val="single" w:color="auto" w:sz="4" w:space="0"/>
            </w:tcBorders>
          </w:tcPr>
          <w:p w14:paraId="67FC0E64">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2564B57A">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711D8552">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782C4374">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1654D27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w:t>
            </w:r>
          </w:p>
        </w:tc>
        <w:tc>
          <w:tcPr>
            <w:tcW w:w="3990" w:type="dxa"/>
            <w:tcBorders>
              <w:top w:val="nil"/>
              <w:left w:val="nil"/>
              <w:bottom w:val="single" w:color="auto" w:sz="4" w:space="0"/>
              <w:right w:val="single" w:color="auto" w:sz="4" w:space="0"/>
            </w:tcBorders>
            <w:vAlign w:val="center"/>
          </w:tcPr>
          <w:p w14:paraId="7DFCC89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民族事务</w:t>
            </w:r>
          </w:p>
        </w:tc>
        <w:tc>
          <w:tcPr>
            <w:tcW w:w="1155" w:type="dxa"/>
            <w:tcBorders>
              <w:top w:val="nil"/>
              <w:left w:val="nil"/>
              <w:bottom w:val="single" w:color="auto" w:sz="4" w:space="0"/>
              <w:right w:val="single" w:color="auto" w:sz="4" w:space="0"/>
            </w:tcBorders>
            <w:vAlign w:val="center"/>
          </w:tcPr>
          <w:p w14:paraId="5CA22EB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814.52</w:t>
            </w:r>
          </w:p>
        </w:tc>
        <w:tc>
          <w:tcPr>
            <w:tcW w:w="1215" w:type="dxa"/>
            <w:tcBorders>
              <w:top w:val="nil"/>
              <w:left w:val="nil"/>
              <w:bottom w:val="single" w:color="auto" w:sz="4" w:space="0"/>
              <w:right w:val="single" w:color="auto" w:sz="4" w:space="0"/>
            </w:tcBorders>
            <w:vAlign w:val="center"/>
          </w:tcPr>
          <w:p w14:paraId="21044DA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370.83</w:t>
            </w:r>
          </w:p>
        </w:tc>
        <w:tc>
          <w:tcPr>
            <w:tcW w:w="1245" w:type="dxa"/>
            <w:tcBorders>
              <w:top w:val="nil"/>
              <w:left w:val="nil"/>
              <w:bottom w:val="single" w:color="auto" w:sz="4" w:space="0"/>
              <w:right w:val="single" w:color="auto" w:sz="4" w:space="0"/>
            </w:tcBorders>
            <w:vAlign w:val="center"/>
          </w:tcPr>
          <w:p w14:paraId="146E66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443.69</w:t>
            </w:r>
          </w:p>
        </w:tc>
        <w:tc>
          <w:tcPr>
            <w:tcW w:w="1350" w:type="dxa"/>
            <w:tcBorders>
              <w:top w:val="nil"/>
              <w:left w:val="nil"/>
              <w:bottom w:val="single" w:color="auto" w:sz="4" w:space="0"/>
              <w:right w:val="single" w:color="auto" w:sz="4" w:space="0"/>
            </w:tcBorders>
          </w:tcPr>
          <w:p w14:paraId="19E5D385">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7426C33A">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6ADBF655">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80C5D61">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6CBB76D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2012301</w:t>
            </w:r>
          </w:p>
        </w:tc>
        <w:tc>
          <w:tcPr>
            <w:tcW w:w="3990" w:type="dxa"/>
            <w:tcBorders>
              <w:top w:val="nil"/>
              <w:left w:val="nil"/>
              <w:bottom w:val="single" w:color="auto" w:sz="4" w:space="0"/>
              <w:right w:val="single" w:color="auto" w:sz="4" w:space="0"/>
            </w:tcBorders>
            <w:vAlign w:val="center"/>
          </w:tcPr>
          <w:p w14:paraId="16D6D55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行政运行</w:t>
            </w:r>
          </w:p>
        </w:tc>
        <w:tc>
          <w:tcPr>
            <w:tcW w:w="1155" w:type="dxa"/>
            <w:tcBorders>
              <w:top w:val="nil"/>
              <w:left w:val="nil"/>
              <w:bottom w:val="single" w:color="auto" w:sz="4" w:space="0"/>
              <w:right w:val="single" w:color="auto" w:sz="4" w:space="0"/>
            </w:tcBorders>
            <w:vAlign w:val="center"/>
          </w:tcPr>
          <w:p w14:paraId="27D898A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366.68</w:t>
            </w:r>
          </w:p>
        </w:tc>
        <w:tc>
          <w:tcPr>
            <w:tcW w:w="1215" w:type="dxa"/>
            <w:tcBorders>
              <w:top w:val="nil"/>
              <w:left w:val="nil"/>
              <w:bottom w:val="single" w:color="auto" w:sz="4" w:space="0"/>
              <w:right w:val="single" w:color="auto" w:sz="4" w:space="0"/>
            </w:tcBorders>
            <w:vAlign w:val="center"/>
          </w:tcPr>
          <w:p w14:paraId="34ED0B8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366.68</w:t>
            </w:r>
          </w:p>
        </w:tc>
        <w:tc>
          <w:tcPr>
            <w:tcW w:w="1245" w:type="dxa"/>
            <w:tcBorders>
              <w:top w:val="nil"/>
              <w:left w:val="nil"/>
              <w:bottom w:val="single" w:color="auto" w:sz="4" w:space="0"/>
              <w:right w:val="single" w:color="auto" w:sz="4" w:space="0"/>
            </w:tcBorders>
            <w:vAlign w:val="center"/>
          </w:tcPr>
          <w:p w14:paraId="7E4CB6D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5F612ABB">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37549790">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0B97E0AC">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4F11244B">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78A937D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2012302</w:t>
            </w:r>
          </w:p>
        </w:tc>
        <w:tc>
          <w:tcPr>
            <w:tcW w:w="3990" w:type="dxa"/>
            <w:tcBorders>
              <w:top w:val="nil"/>
              <w:left w:val="nil"/>
              <w:bottom w:val="single" w:color="auto" w:sz="4" w:space="0"/>
              <w:right w:val="single" w:color="auto" w:sz="4" w:space="0"/>
            </w:tcBorders>
            <w:vAlign w:val="center"/>
          </w:tcPr>
          <w:p w14:paraId="01DAA7A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一般行政管理事务</w:t>
            </w:r>
          </w:p>
        </w:tc>
        <w:tc>
          <w:tcPr>
            <w:tcW w:w="1155" w:type="dxa"/>
            <w:tcBorders>
              <w:top w:val="nil"/>
              <w:left w:val="nil"/>
              <w:bottom w:val="single" w:color="auto" w:sz="4" w:space="0"/>
              <w:right w:val="single" w:color="auto" w:sz="4" w:space="0"/>
            </w:tcBorders>
            <w:vAlign w:val="center"/>
          </w:tcPr>
          <w:p w14:paraId="1524C3B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5.31</w:t>
            </w:r>
          </w:p>
        </w:tc>
        <w:tc>
          <w:tcPr>
            <w:tcW w:w="1215" w:type="dxa"/>
            <w:tcBorders>
              <w:top w:val="nil"/>
              <w:left w:val="nil"/>
              <w:bottom w:val="single" w:color="auto" w:sz="4" w:space="0"/>
              <w:right w:val="single" w:color="auto" w:sz="4" w:space="0"/>
            </w:tcBorders>
            <w:vAlign w:val="center"/>
          </w:tcPr>
          <w:p w14:paraId="0EBC52F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24FEE6B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5.31</w:t>
            </w:r>
          </w:p>
        </w:tc>
        <w:tc>
          <w:tcPr>
            <w:tcW w:w="1350" w:type="dxa"/>
            <w:tcBorders>
              <w:top w:val="nil"/>
              <w:left w:val="nil"/>
              <w:bottom w:val="single" w:color="auto" w:sz="4" w:space="0"/>
              <w:right w:val="single" w:color="auto" w:sz="4" w:space="0"/>
            </w:tcBorders>
          </w:tcPr>
          <w:p w14:paraId="35FF8838">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0A8E512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1F79520A">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D19525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5961AD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2012304</w:t>
            </w:r>
          </w:p>
        </w:tc>
        <w:tc>
          <w:tcPr>
            <w:tcW w:w="3990" w:type="dxa"/>
            <w:tcBorders>
              <w:top w:val="nil"/>
              <w:left w:val="nil"/>
              <w:bottom w:val="single" w:color="auto" w:sz="4" w:space="0"/>
              <w:right w:val="single" w:color="auto" w:sz="4" w:space="0"/>
            </w:tcBorders>
            <w:vAlign w:val="center"/>
          </w:tcPr>
          <w:p w14:paraId="1B5F7CD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民族工作专项</w:t>
            </w:r>
          </w:p>
        </w:tc>
        <w:tc>
          <w:tcPr>
            <w:tcW w:w="1155" w:type="dxa"/>
            <w:tcBorders>
              <w:top w:val="nil"/>
              <w:left w:val="nil"/>
              <w:bottom w:val="single" w:color="auto" w:sz="4" w:space="0"/>
              <w:right w:val="single" w:color="auto" w:sz="4" w:space="0"/>
            </w:tcBorders>
            <w:vAlign w:val="center"/>
          </w:tcPr>
          <w:p w14:paraId="31F4B00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115.61</w:t>
            </w:r>
          </w:p>
        </w:tc>
        <w:tc>
          <w:tcPr>
            <w:tcW w:w="1215" w:type="dxa"/>
            <w:tcBorders>
              <w:top w:val="nil"/>
              <w:left w:val="nil"/>
              <w:bottom w:val="single" w:color="auto" w:sz="4" w:space="0"/>
              <w:right w:val="single" w:color="auto" w:sz="4" w:space="0"/>
            </w:tcBorders>
            <w:vAlign w:val="center"/>
          </w:tcPr>
          <w:p w14:paraId="116459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757DD25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115.61</w:t>
            </w:r>
          </w:p>
        </w:tc>
        <w:tc>
          <w:tcPr>
            <w:tcW w:w="1350" w:type="dxa"/>
            <w:tcBorders>
              <w:top w:val="nil"/>
              <w:left w:val="nil"/>
              <w:bottom w:val="single" w:color="auto" w:sz="4" w:space="0"/>
              <w:right w:val="single" w:color="auto" w:sz="4" w:space="0"/>
            </w:tcBorders>
          </w:tcPr>
          <w:p w14:paraId="4049A7FF">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252083D6">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25F383E6">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204D9D4">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31191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2012350</w:t>
            </w:r>
          </w:p>
        </w:tc>
        <w:tc>
          <w:tcPr>
            <w:tcW w:w="3990" w:type="dxa"/>
            <w:tcBorders>
              <w:top w:val="nil"/>
              <w:left w:val="nil"/>
              <w:bottom w:val="single" w:color="auto" w:sz="4" w:space="0"/>
              <w:right w:val="single" w:color="auto" w:sz="4" w:space="0"/>
            </w:tcBorders>
            <w:vAlign w:val="center"/>
          </w:tcPr>
          <w:p w14:paraId="3626FDC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事业运行</w:t>
            </w:r>
          </w:p>
        </w:tc>
        <w:tc>
          <w:tcPr>
            <w:tcW w:w="1155" w:type="dxa"/>
            <w:tcBorders>
              <w:top w:val="nil"/>
              <w:left w:val="nil"/>
              <w:bottom w:val="single" w:color="auto" w:sz="4" w:space="0"/>
              <w:right w:val="single" w:color="auto" w:sz="4" w:space="0"/>
            </w:tcBorders>
            <w:vAlign w:val="center"/>
          </w:tcPr>
          <w:p w14:paraId="0F3FE78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15" w:type="dxa"/>
            <w:tcBorders>
              <w:top w:val="nil"/>
              <w:left w:val="nil"/>
              <w:bottom w:val="single" w:color="auto" w:sz="4" w:space="0"/>
              <w:right w:val="single" w:color="auto" w:sz="4" w:space="0"/>
            </w:tcBorders>
            <w:vAlign w:val="center"/>
          </w:tcPr>
          <w:p w14:paraId="7677694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45" w:type="dxa"/>
            <w:tcBorders>
              <w:top w:val="nil"/>
              <w:left w:val="nil"/>
              <w:bottom w:val="single" w:color="auto" w:sz="4" w:space="0"/>
              <w:right w:val="single" w:color="auto" w:sz="4" w:space="0"/>
            </w:tcBorders>
            <w:vAlign w:val="center"/>
          </w:tcPr>
          <w:p w14:paraId="0E475A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2B626C9C">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35FD3F98">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444AE1CA">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834DD80">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7910A69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2012399</w:t>
            </w:r>
          </w:p>
        </w:tc>
        <w:tc>
          <w:tcPr>
            <w:tcW w:w="3990" w:type="dxa"/>
            <w:tcBorders>
              <w:top w:val="nil"/>
              <w:left w:val="nil"/>
              <w:bottom w:val="single" w:color="auto" w:sz="4" w:space="0"/>
              <w:right w:val="single" w:color="auto" w:sz="4" w:space="0"/>
            </w:tcBorders>
            <w:vAlign w:val="center"/>
          </w:tcPr>
          <w:p w14:paraId="179C724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其他民族事务支出</w:t>
            </w:r>
          </w:p>
        </w:tc>
        <w:tc>
          <w:tcPr>
            <w:tcW w:w="1155" w:type="dxa"/>
            <w:tcBorders>
              <w:top w:val="nil"/>
              <w:left w:val="nil"/>
              <w:bottom w:val="single" w:color="auto" w:sz="4" w:space="0"/>
              <w:right w:val="single" w:color="auto" w:sz="4" w:space="0"/>
            </w:tcBorders>
            <w:vAlign w:val="center"/>
          </w:tcPr>
          <w:p w14:paraId="7E9021B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322.77</w:t>
            </w:r>
          </w:p>
        </w:tc>
        <w:tc>
          <w:tcPr>
            <w:tcW w:w="1215" w:type="dxa"/>
            <w:tcBorders>
              <w:top w:val="nil"/>
              <w:left w:val="nil"/>
              <w:bottom w:val="single" w:color="auto" w:sz="4" w:space="0"/>
              <w:right w:val="single" w:color="auto" w:sz="4" w:space="0"/>
            </w:tcBorders>
            <w:vAlign w:val="center"/>
          </w:tcPr>
          <w:p w14:paraId="3604A1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18AA447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322.77</w:t>
            </w:r>
          </w:p>
        </w:tc>
        <w:tc>
          <w:tcPr>
            <w:tcW w:w="1350" w:type="dxa"/>
            <w:tcBorders>
              <w:top w:val="nil"/>
              <w:left w:val="nil"/>
              <w:bottom w:val="single" w:color="auto" w:sz="4" w:space="0"/>
              <w:right w:val="single" w:color="auto" w:sz="4" w:space="0"/>
            </w:tcBorders>
          </w:tcPr>
          <w:p w14:paraId="720AB17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18F98F13">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5E39DFEE">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3EF98A7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1F95E93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20134</w:t>
            </w:r>
          </w:p>
        </w:tc>
        <w:tc>
          <w:tcPr>
            <w:tcW w:w="3990" w:type="dxa"/>
            <w:tcBorders>
              <w:top w:val="nil"/>
              <w:left w:val="nil"/>
              <w:bottom w:val="single" w:color="auto" w:sz="4" w:space="0"/>
              <w:right w:val="single" w:color="auto" w:sz="4" w:space="0"/>
            </w:tcBorders>
            <w:vAlign w:val="center"/>
          </w:tcPr>
          <w:p w14:paraId="5FD3A28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统战事务</w:t>
            </w:r>
          </w:p>
        </w:tc>
        <w:tc>
          <w:tcPr>
            <w:tcW w:w="1155" w:type="dxa"/>
            <w:tcBorders>
              <w:top w:val="nil"/>
              <w:left w:val="nil"/>
              <w:bottom w:val="single" w:color="auto" w:sz="4" w:space="0"/>
              <w:right w:val="single" w:color="auto" w:sz="4" w:space="0"/>
            </w:tcBorders>
            <w:vAlign w:val="center"/>
          </w:tcPr>
          <w:p w14:paraId="58EC234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215" w:type="dxa"/>
            <w:tcBorders>
              <w:top w:val="nil"/>
              <w:left w:val="nil"/>
              <w:bottom w:val="single" w:color="auto" w:sz="4" w:space="0"/>
              <w:right w:val="single" w:color="auto" w:sz="4" w:space="0"/>
            </w:tcBorders>
            <w:vAlign w:val="center"/>
          </w:tcPr>
          <w:p w14:paraId="3F85232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332149E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350" w:type="dxa"/>
            <w:tcBorders>
              <w:top w:val="nil"/>
              <w:left w:val="nil"/>
              <w:bottom w:val="single" w:color="auto" w:sz="4" w:space="0"/>
              <w:right w:val="single" w:color="auto" w:sz="4" w:space="0"/>
            </w:tcBorders>
          </w:tcPr>
          <w:p w14:paraId="385D49A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4100672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11F2F6B3">
            <w:pPr>
              <w:widowControl/>
              <w:ind w:firstLine="220" w:firstLineChars="100"/>
              <w:jc w:val="left"/>
              <w:rPr>
                <w:rFonts w:hint="eastAsia" w:ascii="仿宋_GB2312" w:hAnsi="仿宋_GB2312" w:eastAsia="仿宋_GB2312" w:cs="仿宋_GB2312"/>
                <w:color w:val="000000"/>
                <w:kern w:val="0"/>
                <w:sz w:val="22"/>
                <w:szCs w:val="22"/>
                <w:u w:val="none"/>
              </w:rPr>
            </w:pPr>
          </w:p>
        </w:tc>
      </w:tr>
      <w:tr w14:paraId="4EDC910D">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45F4FE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2013404</w:t>
            </w:r>
          </w:p>
        </w:tc>
        <w:tc>
          <w:tcPr>
            <w:tcW w:w="3990" w:type="dxa"/>
            <w:tcBorders>
              <w:top w:val="nil"/>
              <w:left w:val="nil"/>
              <w:bottom w:val="single" w:color="auto" w:sz="4" w:space="0"/>
              <w:right w:val="single" w:color="auto" w:sz="4" w:space="0"/>
            </w:tcBorders>
            <w:vAlign w:val="center"/>
          </w:tcPr>
          <w:p w14:paraId="5164F01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宗教事务</w:t>
            </w:r>
          </w:p>
        </w:tc>
        <w:tc>
          <w:tcPr>
            <w:tcW w:w="1155" w:type="dxa"/>
            <w:tcBorders>
              <w:top w:val="nil"/>
              <w:left w:val="nil"/>
              <w:bottom w:val="single" w:color="auto" w:sz="4" w:space="0"/>
              <w:right w:val="single" w:color="auto" w:sz="4" w:space="0"/>
            </w:tcBorders>
            <w:vAlign w:val="center"/>
          </w:tcPr>
          <w:p w14:paraId="44CE66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215" w:type="dxa"/>
            <w:tcBorders>
              <w:top w:val="nil"/>
              <w:left w:val="nil"/>
              <w:bottom w:val="single" w:color="auto" w:sz="4" w:space="0"/>
              <w:right w:val="single" w:color="auto" w:sz="4" w:space="0"/>
            </w:tcBorders>
            <w:vAlign w:val="center"/>
          </w:tcPr>
          <w:p w14:paraId="5CEFFC4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4E68D4B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350" w:type="dxa"/>
            <w:tcBorders>
              <w:top w:val="nil"/>
              <w:left w:val="nil"/>
              <w:bottom w:val="single" w:color="auto" w:sz="4" w:space="0"/>
              <w:right w:val="single" w:color="auto" w:sz="4" w:space="0"/>
            </w:tcBorders>
          </w:tcPr>
          <w:p w14:paraId="4413B06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78C46099">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C8416EA">
            <w:pPr>
              <w:widowControl/>
              <w:ind w:firstLine="220" w:firstLineChars="100"/>
              <w:jc w:val="left"/>
              <w:rPr>
                <w:rFonts w:hint="eastAsia" w:ascii="仿宋_GB2312" w:hAnsi="仿宋_GB2312" w:eastAsia="仿宋_GB2312" w:cs="仿宋_GB2312"/>
                <w:color w:val="000000"/>
                <w:kern w:val="0"/>
                <w:sz w:val="22"/>
                <w:szCs w:val="22"/>
                <w:u w:val="none"/>
              </w:rPr>
            </w:pPr>
          </w:p>
        </w:tc>
      </w:tr>
      <w:tr w14:paraId="1709ED8C">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FD1DD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w:t>
            </w:r>
          </w:p>
        </w:tc>
        <w:tc>
          <w:tcPr>
            <w:tcW w:w="3990" w:type="dxa"/>
            <w:tcBorders>
              <w:top w:val="nil"/>
              <w:left w:val="nil"/>
              <w:bottom w:val="single" w:color="auto" w:sz="4" w:space="0"/>
              <w:right w:val="single" w:color="auto" w:sz="4" w:space="0"/>
            </w:tcBorders>
            <w:vAlign w:val="center"/>
          </w:tcPr>
          <w:p w14:paraId="0C3C736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教育支出</w:t>
            </w:r>
          </w:p>
        </w:tc>
        <w:tc>
          <w:tcPr>
            <w:tcW w:w="1155" w:type="dxa"/>
            <w:tcBorders>
              <w:top w:val="nil"/>
              <w:left w:val="nil"/>
              <w:bottom w:val="single" w:color="auto" w:sz="4" w:space="0"/>
              <w:right w:val="single" w:color="auto" w:sz="4" w:space="0"/>
            </w:tcBorders>
            <w:vAlign w:val="center"/>
          </w:tcPr>
          <w:p w14:paraId="1C7AE9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3A7E200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5672B72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394A89E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069B5240">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78F79128">
            <w:pPr>
              <w:widowControl/>
              <w:ind w:firstLine="220" w:firstLineChars="100"/>
              <w:jc w:val="left"/>
              <w:rPr>
                <w:rFonts w:hint="eastAsia" w:ascii="仿宋_GB2312" w:hAnsi="仿宋_GB2312" w:eastAsia="仿宋_GB2312" w:cs="仿宋_GB2312"/>
                <w:color w:val="000000"/>
                <w:kern w:val="0"/>
                <w:sz w:val="22"/>
                <w:szCs w:val="22"/>
                <w:u w:val="none"/>
              </w:rPr>
            </w:pPr>
          </w:p>
        </w:tc>
      </w:tr>
      <w:tr w14:paraId="33A69CBF">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7012FA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20502</w:t>
            </w:r>
          </w:p>
        </w:tc>
        <w:tc>
          <w:tcPr>
            <w:tcW w:w="3990" w:type="dxa"/>
            <w:tcBorders>
              <w:top w:val="nil"/>
              <w:left w:val="nil"/>
              <w:bottom w:val="single" w:color="auto" w:sz="4" w:space="0"/>
              <w:right w:val="single" w:color="auto" w:sz="4" w:space="0"/>
            </w:tcBorders>
            <w:vAlign w:val="center"/>
          </w:tcPr>
          <w:p w14:paraId="2766BB9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普通教育</w:t>
            </w:r>
          </w:p>
        </w:tc>
        <w:tc>
          <w:tcPr>
            <w:tcW w:w="1155" w:type="dxa"/>
            <w:tcBorders>
              <w:top w:val="nil"/>
              <w:left w:val="nil"/>
              <w:bottom w:val="single" w:color="auto" w:sz="4" w:space="0"/>
              <w:right w:val="single" w:color="auto" w:sz="4" w:space="0"/>
            </w:tcBorders>
            <w:vAlign w:val="center"/>
          </w:tcPr>
          <w:p w14:paraId="5EA763D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7AD004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3960D06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058723CB">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076482B">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50A45473">
            <w:pPr>
              <w:widowControl/>
              <w:ind w:firstLine="220" w:firstLineChars="100"/>
              <w:jc w:val="left"/>
              <w:rPr>
                <w:rFonts w:hint="eastAsia" w:ascii="仿宋_GB2312" w:hAnsi="仿宋_GB2312" w:eastAsia="仿宋_GB2312" w:cs="仿宋_GB2312"/>
                <w:color w:val="000000"/>
                <w:kern w:val="0"/>
                <w:sz w:val="22"/>
                <w:szCs w:val="22"/>
                <w:u w:val="none"/>
              </w:rPr>
            </w:pPr>
          </w:p>
        </w:tc>
      </w:tr>
      <w:tr w14:paraId="2B0D165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58C7EF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2050299</w:t>
            </w:r>
          </w:p>
        </w:tc>
        <w:tc>
          <w:tcPr>
            <w:tcW w:w="3990" w:type="dxa"/>
            <w:tcBorders>
              <w:top w:val="nil"/>
              <w:left w:val="nil"/>
              <w:bottom w:val="single" w:color="auto" w:sz="4" w:space="0"/>
              <w:right w:val="single" w:color="auto" w:sz="4" w:space="0"/>
            </w:tcBorders>
            <w:vAlign w:val="center"/>
          </w:tcPr>
          <w:p w14:paraId="6696EF4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其他普通教育支出</w:t>
            </w:r>
          </w:p>
        </w:tc>
        <w:tc>
          <w:tcPr>
            <w:tcW w:w="1155" w:type="dxa"/>
            <w:tcBorders>
              <w:top w:val="nil"/>
              <w:left w:val="nil"/>
              <w:bottom w:val="single" w:color="auto" w:sz="4" w:space="0"/>
              <w:right w:val="single" w:color="auto" w:sz="4" w:space="0"/>
            </w:tcBorders>
            <w:vAlign w:val="center"/>
          </w:tcPr>
          <w:p w14:paraId="52FFA15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0A9BE7C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0E22E0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0DDB8AB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2B8B268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73ED0FBA">
            <w:pPr>
              <w:widowControl/>
              <w:ind w:firstLine="220" w:firstLineChars="100"/>
              <w:jc w:val="left"/>
              <w:rPr>
                <w:rFonts w:hint="eastAsia" w:ascii="仿宋_GB2312" w:hAnsi="仿宋_GB2312" w:eastAsia="仿宋_GB2312" w:cs="仿宋_GB2312"/>
                <w:color w:val="000000"/>
                <w:kern w:val="0"/>
                <w:sz w:val="22"/>
                <w:szCs w:val="22"/>
                <w:u w:val="none"/>
              </w:rPr>
            </w:pPr>
          </w:p>
        </w:tc>
      </w:tr>
      <w:tr w14:paraId="42A249BB">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BF75F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w:t>
            </w:r>
          </w:p>
        </w:tc>
        <w:tc>
          <w:tcPr>
            <w:tcW w:w="3990" w:type="dxa"/>
            <w:tcBorders>
              <w:top w:val="nil"/>
              <w:left w:val="nil"/>
              <w:bottom w:val="single" w:color="auto" w:sz="4" w:space="0"/>
              <w:right w:val="single" w:color="auto" w:sz="4" w:space="0"/>
            </w:tcBorders>
            <w:vAlign w:val="center"/>
          </w:tcPr>
          <w:p w14:paraId="6627A12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社会保障和就业支出</w:t>
            </w:r>
          </w:p>
        </w:tc>
        <w:tc>
          <w:tcPr>
            <w:tcW w:w="1155" w:type="dxa"/>
            <w:tcBorders>
              <w:top w:val="nil"/>
              <w:left w:val="nil"/>
              <w:bottom w:val="single" w:color="auto" w:sz="4" w:space="0"/>
              <w:right w:val="single" w:color="auto" w:sz="4" w:space="0"/>
            </w:tcBorders>
            <w:vAlign w:val="center"/>
          </w:tcPr>
          <w:p w14:paraId="01FA6E6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15" w:type="dxa"/>
            <w:tcBorders>
              <w:top w:val="nil"/>
              <w:left w:val="nil"/>
              <w:bottom w:val="single" w:color="auto" w:sz="4" w:space="0"/>
              <w:right w:val="single" w:color="auto" w:sz="4" w:space="0"/>
            </w:tcBorders>
            <w:vAlign w:val="center"/>
          </w:tcPr>
          <w:p w14:paraId="5748BE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45" w:type="dxa"/>
            <w:tcBorders>
              <w:top w:val="nil"/>
              <w:left w:val="nil"/>
              <w:bottom w:val="single" w:color="auto" w:sz="4" w:space="0"/>
              <w:right w:val="single" w:color="auto" w:sz="4" w:space="0"/>
            </w:tcBorders>
            <w:vAlign w:val="center"/>
          </w:tcPr>
          <w:p w14:paraId="7C01D7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1F09267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C0511D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ECE6EB1">
            <w:pPr>
              <w:widowControl/>
              <w:ind w:firstLine="220" w:firstLineChars="100"/>
              <w:jc w:val="left"/>
              <w:rPr>
                <w:rFonts w:hint="eastAsia" w:ascii="仿宋_GB2312" w:hAnsi="仿宋_GB2312" w:eastAsia="仿宋_GB2312" w:cs="仿宋_GB2312"/>
                <w:color w:val="000000"/>
                <w:kern w:val="0"/>
                <w:sz w:val="22"/>
                <w:szCs w:val="22"/>
                <w:u w:val="none"/>
              </w:rPr>
            </w:pPr>
          </w:p>
        </w:tc>
      </w:tr>
      <w:tr w14:paraId="5F837EC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2083F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w:t>
            </w:r>
          </w:p>
        </w:tc>
        <w:tc>
          <w:tcPr>
            <w:tcW w:w="3990" w:type="dxa"/>
            <w:tcBorders>
              <w:top w:val="nil"/>
              <w:left w:val="nil"/>
              <w:bottom w:val="single" w:color="auto" w:sz="4" w:space="0"/>
              <w:right w:val="single" w:color="auto" w:sz="4" w:space="0"/>
            </w:tcBorders>
            <w:vAlign w:val="center"/>
          </w:tcPr>
          <w:p w14:paraId="0EAF571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行政事业单位养老支出</w:t>
            </w:r>
          </w:p>
        </w:tc>
        <w:tc>
          <w:tcPr>
            <w:tcW w:w="1155" w:type="dxa"/>
            <w:tcBorders>
              <w:top w:val="nil"/>
              <w:left w:val="nil"/>
              <w:bottom w:val="single" w:color="auto" w:sz="4" w:space="0"/>
              <w:right w:val="single" w:color="auto" w:sz="4" w:space="0"/>
            </w:tcBorders>
            <w:vAlign w:val="center"/>
          </w:tcPr>
          <w:p w14:paraId="7E970D7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15" w:type="dxa"/>
            <w:tcBorders>
              <w:top w:val="nil"/>
              <w:left w:val="nil"/>
              <w:bottom w:val="single" w:color="auto" w:sz="4" w:space="0"/>
              <w:right w:val="single" w:color="auto" w:sz="4" w:space="0"/>
            </w:tcBorders>
            <w:vAlign w:val="center"/>
          </w:tcPr>
          <w:p w14:paraId="739534B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45" w:type="dxa"/>
            <w:tcBorders>
              <w:top w:val="nil"/>
              <w:left w:val="nil"/>
              <w:bottom w:val="single" w:color="auto" w:sz="4" w:space="0"/>
              <w:right w:val="single" w:color="auto" w:sz="4" w:space="0"/>
            </w:tcBorders>
            <w:vAlign w:val="center"/>
          </w:tcPr>
          <w:p w14:paraId="1F902E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68CC536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31D7248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D03FCD9">
            <w:pPr>
              <w:widowControl/>
              <w:ind w:firstLine="220" w:firstLineChars="100"/>
              <w:jc w:val="left"/>
              <w:rPr>
                <w:rFonts w:hint="eastAsia" w:ascii="仿宋_GB2312" w:hAnsi="仿宋_GB2312" w:eastAsia="仿宋_GB2312" w:cs="仿宋_GB2312"/>
                <w:color w:val="000000"/>
                <w:kern w:val="0"/>
                <w:sz w:val="22"/>
                <w:szCs w:val="22"/>
                <w:u w:val="none"/>
              </w:rPr>
            </w:pPr>
          </w:p>
        </w:tc>
      </w:tr>
      <w:tr w14:paraId="3F0B4BAF">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0B9DFB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2080501</w:t>
            </w:r>
          </w:p>
        </w:tc>
        <w:tc>
          <w:tcPr>
            <w:tcW w:w="3990" w:type="dxa"/>
            <w:tcBorders>
              <w:top w:val="nil"/>
              <w:left w:val="nil"/>
              <w:bottom w:val="single" w:color="auto" w:sz="4" w:space="0"/>
              <w:right w:val="single" w:color="auto" w:sz="4" w:space="0"/>
            </w:tcBorders>
            <w:vAlign w:val="center"/>
          </w:tcPr>
          <w:p w14:paraId="282E1E7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行政单位离退休</w:t>
            </w:r>
          </w:p>
        </w:tc>
        <w:tc>
          <w:tcPr>
            <w:tcW w:w="1155" w:type="dxa"/>
            <w:tcBorders>
              <w:top w:val="nil"/>
              <w:left w:val="nil"/>
              <w:bottom w:val="single" w:color="auto" w:sz="4" w:space="0"/>
              <w:right w:val="single" w:color="auto" w:sz="4" w:space="0"/>
            </w:tcBorders>
            <w:vAlign w:val="center"/>
          </w:tcPr>
          <w:p w14:paraId="71E36B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35.33</w:t>
            </w:r>
          </w:p>
        </w:tc>
        <w:tc>
          <w:tcPr>
            <w:tcW w:w="1215" w:type="dxa"/>
            <w:tcBorders>
              <w:top w:val="nil"/>
              <w:left w:val="nil"/>
              <w:bottom w:val="single" w:color="auto" w:sz="4" w:space="0"/>
              <w:right w:val="single" w:color="auto" w:sz="4" w:space="0"/>
            </w:tcBorders>
            <w:vAlign w:val="center"/>
          </w:tcPr>
          <w:p w14:paraId="1C9F7D5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35.33</w:t>
            </w:r>
          </w:p>
        </w:tc>
        <w:tc>
          <w:tcPr>
            <w:tcW w:w="1245" w:type="dxa"/>
            <w:tcBorders>
              <w:top w:val="nil"/>
              <w:left w:val="nil"/>
              <w:bottom w:val="single" w:color="auto" w:sz="4" w:space="0"/>
              <w:right w:val="single" w:color="auto" w:sz="4" w:space="0"/>
            </w:tcBorders>
            <w:vAlign w:val="center"/>
          </w:tcPr>
          <w:p w14:paraId="724BB7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6816895A">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B39BDDA">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5A9A8CF">
            <w:pPr>
              <w:widowControl/>
              <w:ind w:firstLine="220" w:firstLineChars="100"/>
              <w:jc w:val="left"/>
              <w:rPr>
                <w:rFonts w:hint="eastAsia" w:ascii="仿宋_GB2312" w:hAnsi="仿宋_GB2312" w:eastAsia="仿宋_GB2312" w:cs="仿宋_GB2312"/>
                <w:color w:val="000000"/>
                <w:kern w:val="0"/>
                <w:sz w:val="22"/>
                <w:szCs w:val="22"/>
                <w:u w:val="none"/>
              </w:rPr>
            </w:pPr>
          </w:p>
        </w:tc>
      </w:tr>
      <w:tr w14:paraId="0406C7A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8B7F30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2080505</w:t>
            </w:r>
          </w:p>
        </w:tc>
        <w:tc>
          <w:tcPr>
            <w:tcW w:w="3990" w:type="dxa"/>
            <w:tcBorders>
              <w:top w:val="nil"/>
              <w:left w:val="nil"/>
              <w:bottom w:val="single" w:color="auto" w:sz="4" w:space="0"/>
              <w:right w:val="single" w:color="auto" w:sz="4" w:space="0"/>
            </w:tcBorders>
            <w:vAlign w:val="center"/>
          </w:tcPr>
          <w:p w14:paraId="621AB5F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机关事业单位基本养老保险缴费支出</w:t>
            </w:r>
          </w:p>
        </w:tc>
        <w:tc>
          <w:tcPr>
            <w:tcW w:w="1155" w:type="dxa"/>
            <w:tcBorders>
              <w:top w:val="nil"/>
              <w:left w:val="nil"/>
              <w:bottom w:val="single" w:color="auto" w:sz="4" w:space="0"/>
              <w:right w:val="single" w:color="auto" w:sz="4" w:space="0"/>
            </w:tcBorders>
            <w:vAlign w:val="center"/>
          </w:tcPr>
          <w:p w14:paraId="7BA67B9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35.68</w:t>
            </w:r>
          </w:p>
        </w:tc>
        <w:tc>
          <w:tcPr>
            <w:tcW w:w="1215" w:type="dxa"/>
            <w:tcBorders>
              <w:top w:val="nil"/>
              <w:left w:val="nil"/>
              <w:bottom w:val="single" w:color="auto" w:sz="4" w:space="0"/>
              <w:right w:val="single" w:color="auto" w:sz="4" w:space="0"/>
            </w:tcBorders>
            <w:vAlign w:val="center"/>
          </w:tcPr>
          <w:p w14:paraId="01CCF73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35.68</w:t>
            </w:r>
          </w:p>
        </w:tc>
        <w:tc>
          <w:tcPr>
            <w:tcW w:w="1245" w:type="dxa"/>
            <w:tcBorders>
              <w:top w:val="nil"/>
              <w:left w:val="nil"/>
              <w:bottom w:val="single" w:color="auto" w:sz="4" w:space="0"/>
              <w:right w:val="single" w:color="auto" w:sz="4" w:space="0"/>
            </w:tcBorders>
            <w:vAlign w:val="center"/>
          </w:tcPr>
          <w:p w14:paraId="080B6A4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417586E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37B0C1FF">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19494E8">
            <w:pPr>
              <w:widowControl/>
              <w:ind w:firstLine="220" w:firstLineChars="100"/>
              <w:jc w:val="left"/>
              <w:rPr>
                <w:rFonts w:hint="eastAsia" w:ascii="仿宋_GB2312" w:hAnsi="仿宋_GB2312" w:eastAsia="仿宋_GB2312" w:cs="仿宋_GB2312"/>
                <w:color w:val="000000"/>
                <w:kern w:val="0"/>
                <w:sz w:val="22"/>
                <w:szCs w:val="22"/>
                <w:u w:val="none"/>
              </w:rPr>
            </w:pPr>
          </w:p>
        </w:tc>
      </w:tr>
      <w:tr w14:paraId="6BFC672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63AD994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2080506</w:t>
            </w:r>
          </w:p>
        </w:tc>
        <w:tc>
          <w:tcPr>
            <w:tcW w:w="3990" w:type="dxa"/>
            <w:tcBorders>
              <w:top w:val="nil"/>
              <w:left w:val="nil"/>
              <w:bottom w:val="single" w:color="auto" w:sz="4" w:space="0"/>
              <w:right w:val="single" w:color="auto" w:sz="4" w:space="0"/>
            </w:tcBorders>
            <w:vAlign w:val="center"/>
          </w:tcPr>
          <w:p w14:paraId="1EF5FF1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机关事业单位职业年金缴费支出</w:t>
            </w:r>
          </w:p>
        </w:tc>
        <w:tc>
          <w:tcPr>
            <w:tcW w:w="1155" w:type="dxa"/>
            <w:tcBorders>
              <w:top w:val="nil"/>
              <w:left w:val="nil"/>
              <w:bottom w:val="single" w:color="auto" w:sz="4" w:space="0"/>
              <w:right w:val="single" w:color="auto" w:sz="4" w:space="0"/>
            </w:tcBorders>
            <w:vAlign w:val="center"/>
          </w:tcPr>
          <w:p w14:paraId="2FE9C3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17.07</w:t>
            </w:r>
          </w:p>
        </w:tc>
        <w:tc>
          <w:tcPr>
            <w:tcW w:w="1215" w:type="dxa"/>
            <w:tcBorders>
              <w:top w:val="nil"/>
              <w:left w:val="nil"/>
              <w:bottom w:val="single" w:color="auto" w:sz="4" w:space="0"/>
              <w:right w:val="single" w:color="auto" w:sz="4" w:space="0"/>
            </w:tcBorders>
            <w:vAlign w:val="center"/>
          </w:tcPr>
          <w:p w14:paraId="38DEC15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17.07</w:t>
            </w:r>
          </w:p>
        </w:tc>
        <w:tc>
          <w:tcPr>
            <w:tcW w:w="1245" w:type="dxa"/>
            <w:tcBorders>
              <w:top w:val="nil"/>
              <w:left w:val="nil"/>
              <w:bottom w:val="single" w:color="auto" w:sz="4" w:space="0"/>
              <w:right w:val="single" w:color="auto" w:sz="4" w:space="0"/>
            </w:tcBorders>
            <w:vAlign w:val="center"/>
          </w:tcPr>
          <w:p w14:paraId="58587B6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7B6CBB2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625E299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0C7022B">
            <w:pPr>
              <w:widowControl/>
              <w:ind w:firstLine="220" w:firstLineChars="100"/>
              <w:jc w:val="left"/>
              <w:rPr>
                <w:rFonts w:hint="eastAsia" w:ascii="仿宋_GB2312" w:hAnsi="仿宋_GB2312" w:eastAsia="仿宋_GB2312" w:cs="仿宋_GB2312"/>
                <w:color w:val="000000"/>
                <w:kern w:val="0"/>
                <w:sz w:val="22"/>
                <w:szCs w:val="22"/>
                <w:u w:val="none"/>
              </w:rPr>
            </w:pPr>
          </w:p>
        </w:tc>
      </w:tr>
      <w:tr w14:paraId="51F95E46">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99B714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w:t>
            </w:r>
          </w:p>
        </w:tc>
        <w:tc>
          <w:tcPr>
            <w:tcW w:w="3990" w:type="dxa"/>
            <w:tcBorders>
              <w:top w:val="nil"/>
              <w:left w:val="nil"/>
              <w:bottom w:val="single" w:color="auto" w:sz="4" w:space="0"/>
              <w:right w:val="single" w:color="auto" w:sz="4" w:space="0"/>
            </w:tcBorders>
            <w:vAlign w:val="center"/>
          </w:tcPr>
          <w:p w14:paraId="340B871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卫生健康支出</w:t>
            </w:r>
          </w:p>
        </w:tc>
        <w:tc>
          <w:tcPr>
            <w:tcW w:w="1155" w:type="dxa"/>
            <w:tcBorders>
              <w:top w:val="nil"/>
              <w:left w:val="nil"/>
              <w:bottom w:val="single" w:color="auto" w:sz="4" w:space="0"/>
              <w:right w:val="single" w:color="auto" w:sz="4" w:space="0"/>
            </w:tcBorders>
            <w:vAlign w:val="center"/>
          </w:tcPr>
          <w:p w14:paraId="095AAC3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15" w:type="dxa"/>
            <w:tcBorders>
              <w:top w:val="nil"/>
              <w:left w:val="nil"/>
              <w:bottom w:val="single" w:color="auto" w:sz="4" w:space="0"/>
              <w:right w:val="single" w:color="auto" w:sz="4" w:space="0"/>
            </w:tcBorders>
            <w:vAlign w:val="center"/>
          </w:tcPr>
          <w:p w14:paraId="554D630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45" w:type="dxa"/>
            <w:tcBorders>
              <w:top w:val="nil"/>
              <w:left w:val="nil"/>
              <w:bottom w:val="single" w:color="auto" w:sz="4" w:space="0"/>
              <w:right w:val="single" w:color="auto" w:sz="4" w:space="0"/>
            </w:tcBorders>
            <w:vAlign w:val="center"/>
          </w:tcPr>
          <w:p w14:paraId="2D0F880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777B853F">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486E04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381D444E">
            <w:pPr>
              <w:widowControl/>
              <w:ind w:firstLine="220" w:firstLineChars="100"/>
              <w:jc w:val="left"/>
              <w:rPr>
                <w:rFonts w:hint="eastAsia" w:ascii="仿宋_GB2312" w:hAnsi="仿宋_GB2312" w:eastAsia="仿宋_GB2312" w:cs="仿宋_GB2312"/>
                <w:color w:val="000000"/>
                <w:kern w:val="0"/>
                <w:sz w:val="22"/>
                <w:szCs w:val="22"/>
                <w:u w:val="none"/>
              </w:rPr>
            </w:pPr>
          </w:p>
        </w:tc>
      </w:tr>
      <w:tr w14:paraId="53A4EC83">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15B5BD8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w:t>
            </w:r>
          </w:p>
        </w:tc>
        <w:tc>
          <w:tcPr>
            <w:tcW w:w="3990" w:type="dxa"/>
            <w:tcBorders>
              <w:top w:val="single" w:color="auto" w:sz="4" w:space="0"/>
              <w:left w:val="single" w:color="auto" w:sz="4" w:space="0"/>
              <w:bottom w:val="single" w:color="auto" w:sz="4" w:space="0"/>
              <w:right w:val="single" w:color="auto" w:sz="4" w:space="0"/>
            </w:tcBorders>
            <w:vAlign w:val="center"/>
          </w:tcPr>
          <w:p w14:paraId="454985B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行政事业单位医疗</w:t>
            </w:r>
          </w:p>
        </w:tc>
        <w:tc>
          <w:tcPr>
            <w:tcW w:w="1155" w:type="dxa"/>
            <w:tcBorders>
              <w:top w:val="single" w:color="auto" w:sz="4" w:space="0"/>
              <w:left w:val="single" w:color="auto" w:sz="4" w:space="0"/>
              <w:bottom w:val="single" w:color="auto" w:sz="4" w:space="0"/>
              <w:right w:val="single" w:color="auto" w:sz="4" w:space="0"/>
            </w:tcBorders>
            <w:vAlign w:val="center"/>
          </w:tcPr>
          <w:p w14:paraId="31D5E0D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15" w:type="dxa"/>
            <w:tcBorders>
              <w:top w:val="single" w:color="auto" w:sz="4" w:space="0"/>
              <w:left w:val="single" w:color="auto" w:sz="4" w:space="0"/>
              <w:bottom w:val="single" w:color="auto" w:sz="4" w:space="0"/>
              <w:right w:val="single" w:color="auto" w:sz="4" w:space="0"/>
            </w:tcBorders>
            <w:vAlign w:val="center"/>
          </w:tcPr>
          <w:p w14:paraId="43BCB0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45" w:type="dxa"/>
            <w:tcBorders>
              <w:top w:val="single" w:color="auto" w:sz="4" w:space="0"/>
              <w:left w:val="single" w:color="auto" w:sz="4" w:space="0"/>
              <w:bottom w:val="single" w:color="auto" w:sz="4" w:space="0"/>
              <w:right w:val="single" w:color="auto" w:sz="4" w:space="0"/>
            </w:tcBorders>
            <w:vAlign w:val="center"/>
          </w:tcPr>
          <w:p w14:paraId="672D971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532C1CFD">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42F7BC4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2BF25D5A">
            <w:pPr>
              <w:widowControl/>
              <w:ind w:firstLine="220" w:firstLineChars="100"/>
              <w:jc w:val="left"/>
              <w:rPr>
                <w:rFonts w:hint="eastAsia" w:ascii="仿宋_GB2312" w:hAnsi="仿宋_GB2312" w:eastAsia="仿宋_GB2312" w:cs="仿宋_GB2312"/>
                <w:color w:val="000000"/>
                <w:kern w:val="0"/>
                <w:sz w:val="22"/>
                <w:szCs w:val="22"/>
                <w:u w:val="none"/>
              </w:rPr>
            </w:pPr>
          </w:p>
        </w:tc>
      </w:tr>
      <w:tr w14:paraId="1FC1A9BD">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106C199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2101101</w:t>
            </w:r>
          </w:p>
        </w:tc>
        <w:tc>
          <w:tcPr>
            <w:tcW w:w="3990" w:type="dxa"/>
            <w:tcBorders>
              <w:top w:val="single" w:color="auto" w:sz="4" w:space="0"/>
              <w:left w:val="single" w:color="auto" w:sz="4" w:space="0"/>
              <w:bottom w:val="single" w:color="auto" w:sz="4" w:space="0"/>
              <w:right w:val="single" w:color="auto" w:sz="4" w:space="0"/>
            </w:tcBorders>
            <w:vAlign w:val="center"/>
          </w:tcPr>
          <w:p w14:paraId="5F1EA4D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行政单位医疗</w:t>
            </w:r>
          </w:p>
        </w:tc>
        <w:tc>
          <w:tcPr>
            <w:tcW w:w="1155" w:type="dxa"/>
            <w:tcBorders>
              <w:top w:val="single" w:color="auto" w:sz="4" w:space="0"/>
              <w:left w:val="single" w:color="auto" w:sz="4" w:space="0"/>
              <w:bottom w:val="single" w:color="auto" w:sz="4" w:space="0"/>
              <w:right w:val="single" w:color="auto" w:sz="4" w:space="0"/>
            </w:tcBorders>
            <w:vAlign w:val="center"/>
          </w:tcPr>
          <w:p w14:paraId="3998A2A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15" w:type="dxa"/>
            <w:tcBorders>
              <w:top w:val="single" w:color="auto" w:sz="4" w:space="0"/>
              <w:left w:val="single" w:color="auto" w:sz="4" w:space="0"/>
              <w:bottom w:val="single" w:color="auto" w:sz="4" w:space="0"/>
              <w:right w:val="single" w:color="auto" w:sz="4" w:space="0"/>
            </w:tcBorders>
            <w:vAlign w:val="center"/>
          </w:tcPr>
          <w:p w14:paraId="4CCCB8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45" w:type="dxa"/>
            <w:tcBorders>
              <w:top w:val="single" w:color="auto" w:sz="4" w:space="0"/>
              <w:left w:val="single" w:color="auto" w:sz="4" w:space="0"/>
              <w:bottom w:val="single" w:color="auto" w:sz="4" w:space="0"/>
              <w:right w:val="single" w:color="auto" w:sz="4" w:space="0"/>
            </w:tcBorders>
            <w:vAlign w:val="center"/>
          </w:tcPr>
          <w:p w14:paraId="0FC5A4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3C7C8E78">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3C0D58E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18684094">
            <w:pPr>
              <w:widowControl/>
              <w:ind w:firstLine="220" w:firstLineChars="100"/>
              <w:jc w:val="left"/>
              <w:rPr>
                <w:rFonts w:hint="eastAsia" w:ascii="仿宋_GB2312" w:hAnsi="仿宋_GB2312" w:eastAsia="仿宋_GB2312" w:cs="仿宋_GB2312"/>
                <w:color w:val="000000"/>
                <w:kern w:val="0"/>
                <w:sz w:val="22"/>
                <w:szCs w:val="22"/>
                <w:u w:val="none"/>
              </w:rPr>
            </w:pPr>
          </w:p>
        </w:tc>
      </w:tr>
      <w:tr w14:paraId="02EFEE90">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73CBE0F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2101103</w:t>
            </w:r>
          </w:p>
        </w:tc>
        <w:tc>
          <w:tcPr>
            <w:tcW w:w="3990" w:type="dxa"/>
            <w:tcBorders>
              <w:top w:val="single" w:color="auto" w:sz="4" w:space="0"/>
              <w:left w:val="single" w:color="auto" w:sz="4" w:space="0"/>
              <w:bottom w:val="single" w:color="auto" w:sz="4" w:space="0"/>
              <w:right w:val="single" w:color="auto" w:sz="4" w:space="0"/>
            </w:tcBorders>
            <w:vAlign w:val="center"/>
          </w:tcPr>
          <w:p w14:paraId="330ADA2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公务员医疗补助</w:t>
            </w:r>
          </w:p>
        </w:tc>
        <w:tc>
          <w:tcPr>
            <w:tcW w:w="1155" w:type="dxa"/>
            <w:tcBorders>
              <w:top w:val="single" w:color="auto" w:sz="4" w:space="0"/>
              <w:left w:val="single" w:color="auto" w:sz="4" w:space="0"/>
              <w:bottom w:val="single" w:color="auto" w:sz="4" w:space="0"/>
              <w:right w:val="single" w:color="auto" w:sz="4" w:space="0"/>
            </w:tcBorders>
            <w:vAlign w:val="center"/>
          </w:tcPr>
          <w:p w14:paraId="43FAB0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15" w:type="dxa"/>
            <w:tcBorders>
              <w:top w:val="single" w:color="auto" w:sz="4" w:space="0"/>
              <w:left w:val="single" w:color="auto" w:sz="4" w:space="0"/>
              <w:bottom w:val="single" w:color="auto" w:sz="4" w:space="0"/>
              <w:right w:val="single" w:color="auto" w:sz="4" w:space="0"/>
            </w:tcBorders>
            <w:vAlign w:val="center"/>
          </w:tcPr>
          <w:p w14:paraId="33C9596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45" w:type="dxa"/>
            <w:tcBorders>
              <w:top w:val="single" w:color="auto" w:sz="4" w:space="0"/>
              <w:left w:val="single" w:color="auto" w:sz="4" w:space="0"/>
              <w:bottom w:val="single" w:color="auto" w:sz="4" w:space="0"/>
              <w:right w:val="single" w:color="auto" w:sz="4" w:space="0"/>
            </w:tcBorders>
            <w:vAlign w:val="center"/>
          </w:tcPr>
          <w:p w14:paraId="7F6784D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771F824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7A9894C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02F37E28">
            <w:pPr>
              <w:widowControl/>
              <w:ind w:firstLine="220" w:firstLineChars="100"/>
              <w:jc w:val="left"/>
              <w:rPr>
                <w:rFonts w:hint="eastAsia" w:ascii="仿宋_GB2312" w:hAnsi="仿宋_GB2312" w:eastAsia="仿宋_GB2312" w:cs="仿宋_GB2312"/>
                <w:color w:val="000000"/>
                <w:kern w:val="0"/>
                <w:sz w:val="22"/>
                <w:szCs w:val="22"/>
                <w:u w:val="none"/>
              </w:rPr>
            </w:pPr>
          </w:p>
        </w:tc>
      </w:tr>
      <w:tr w14:paraId="679C4CCE">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641BA59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2101199</w:t>
            </w:r>
          </w:p>
        </w:tc>
        <w:tc>
          <w:tcPr>
            <w:tcW w:w="3990" w:type="dxa"/>
            <w:tcBorders>
              <w:top w:val="single" w:color="auto" w:sz="4" w:space="0"/>
              <w:left w:val="single" w:color="auto" w:sz="4" w:space="0"/>
              <w:bottom w:val="single" w:color="auto" w:sz="4" w:space="0"/>
              <w:right w:val="single" w:color="auto" w:sz="4" w:space="0"/>
            </w:tcBorders>
            <w:vAlign w:val="center"/>
          </w:tcPr>
          <w:p w14:paraId="76B48BF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其他行政事业单位医疗支出</w:t>
            </w:r>
          </w:p>
        </w:tc>
        <w:tc>
          <w:tcPr>
            <w:tcW w:w="1155" w:type="dxa"/>
            <w:tcBorders>
              <w:top w:val="single" w:color="auto" w:sz="4" w:space="0"/>
              <w:left w:val="single" w:color="auto" w:sz="4" w:space="0"/>
              <w:bottom w:val="single" w:color="auto" w:sz="4" w:space="0"/>
              <w:right w:val="single" w:color="auto" w:sz="4" w:space="0"/>
            </w:tcBorders>
            <w:vAlign w:val="center"/>
          </w:tcPr>
          <w:p w14:paraId="4659F98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0.14</w:t>
            </w:r>
          </w:p>
        </w:tc>
        <w:tc>
          <w:tcPr>
            <w:tcW w:w="1215" w:type="dxa"/>
            <w:tcBorders>
              <w:top w:val="single" w:color="auto" w:sz="4" w:space="0"/>
              <w:left w:val="single" w:color="auto" w:sz="4" w:space="0"/>
              <w:bottom w:val="single" w:color="auto" w:sz="4" w:space="0"/>
              <w:right w:val="single" w:color="auto" w:sz="4" w:space="0"/>
            </w:tcBorders>
            <w:vAlign w:val="center"/>
          </w:tcPr>
          <w:p w14:paraId="100B563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0.14</w:t>
            </w:r>
          </w:p>
        </w:tc>
        <w:tc>
          <w:tcPr>
            <w:tcW w:w="1245" w:type="dxa"/>
            <w:tcBorders>
              <w:top w:val="single" w:color="auto" w:sz="4" w:space="0"/>
              <w:left w:val="single" w:color="auto" w:sz="4" w:space="0"/>
              <w:bottom w:val="single" w:color="auto" w:sz="4" w:space="0"/>
              <w:right w:val="single" w:color="auto" w:sz="4" w:space="0"/>
            </w:tcBorders>
            <w:vAlign w:val="center"/>
          </w:tcPr>
          <w:p w14:paraId="22EE4A4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559F24A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single" w:color="auto" w:sz="4" w:space="0"/>
              <w:left w:val="single" w:color="auto" w:sz="4" w:space="0"/>
              <w:bottom w:val="single" w:color="auto" w:sz="4" w:space="0"/>
              <w:right w:val="single" w:color="auto" w:sz="4" w:space="0"/>
            </w:tcBorders>
          </w:tcPr>
          <w:p w14:paraId="6D871E7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single" w:color="auto" w:sz="4" w:space="0"/>
              <w:left w:val="single" w:color="auto" w:sz="4" w:space="0"/>
              <w:bottom w:val="single" w:color="auto" w:sz="4" w:space="0"/>
              <w:right w:val="single" w:color="auto" w:sz="4" w:space="0"/>
            </w:tcBorders>
          </w:tcPr>
          <w:p w14:paraId="7B1B3469">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4B6FFB76">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37A7237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w:t>
            </w:r>
          </w:p>
        </w:tc>
        <w:tc>
          <w:tcPr>
            <w:tcW w:w="3990" w:type="dxa"/>
            <w:tcBorders>
              <w:top w:val="single" w:color="auto" w:sz="4" w:space="0"/>
              <w:left w:val="single" w:color="auto" w:sz="4" w:space="0"/>
              <w:bottom w:val="single" w:color="auto" w:sz="4" w:space="0"/>
              <w:right w:val="single" w:color="auto" w:sz="4" w:space="0"/>
            </w:tcBorders>
            <w:vAlign w:val="center"/>
          </w:tcPr>
          <w:p w14:paraId="18FCF8E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住房保障支出</w:t>
            </w:r>
          </w:p>
        </w:tc>
        <w:tc>
          <w:tcPr>
            <w:tcW w:w="1155" w:type="dxa"/>
            <w:tcBorders>
              <w:top w:val="single" w:color="auto" w:sz="4" w:space="0"/>
              <w:left w:val="single" w:color="auto" w:sz="4" w:space="0"/>
              <w:bottom w:val="single" w:color="auto" w:sz="4" w:space="0"/>
              <w:right w:val="single" w:color="auto" w:sz="4" w:space="0"/>
            </w:tcBorders>
            <w:vAlign w:val="center"/>
          </w:tcPr>
          <w:p w14:paraId="3248DD6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15" w:type="dxa"/>
            <w:tcBorders>
              <w:top w:val="single" w:color="auto" w:sz="4" w:space="0"/>
              <w:left w:val="single" w:color="auto" w:sz="4" w:space="0"/>
              <w:bottom w:val="single" w:color="auto" w:sz="4" w:space="0"/>
              <w:right w:val="single" w:color="auto" w:sz="4" w:space="0"/>
            </w:tcBorders>
            <w:vAlign w:val="center"/>
          </w:tcPr>
          <w:p w14:paraId="46DCC15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45" w:type="dxa"/>
            <w:tcBorders>
              <w:top w:val="single" w:color="auto" w:sz="4" w:space="0"/>
              <w:left w:val="single" w:color="auto" w:sz="4" w:space="0"/>
              <w:bottom w:val="single" w:color="auto" w:sz="4" w:space="0"/>
              <w:right w:val="single" w:color="auto" w:sz="4" w:space="0"/>
            </w:tcBorders>
            <w:vAlign w:val="center"/>
          </w:tcPr>
          <w:p w14:paraId="1BAFC80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7EEF111F">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single" w:color="auto" w:sz="4" w:space="0"/>
              <w:left w:val="single" w:color="auto" w:sz="4" w:space="0"/>
              <w:bottom w:val="single" w:color="auto" w:sz="4" w:space="0"/>
              <w:right w:val="single" w:color="auto" w:sz="4" w:space="0"/>
            </w:tcBorders>
          </w:tcPr>
          <w:p w14:paraId="4922FA39">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single" w:color="auto" w:sz="4" w:space="0"/>
              <w:left w:val="single" w:color="auto" w:sz="4" w:space="0"/>
              <w:bottom w:val="single" w:color="auto" w:sz="4" w:space="0"/>
              <w:right w:val="single" w:color="auto" w:sz="4" w:space="0"/>
            </w:tcBorders>
          </w:tcPr>
          <w:p w14:paraId="3C072390">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D21C735">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57106C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22102</w:t>
            </w:r>
          </w:p>
        </w:tc>
        <w:tc>
          <w:tcPr>
            <w:tcW w:w="3990" w:type="dxa"/>
            <w:tcBorders>
              <w:top w:val="single" w:color="auto" w:sz="4" w:space="0"/>
              <w:left w:val="single" w:color="auto" w:sz="4" w:space="0"/>
              <w:bottom w:val="single" w:color="auto" w:sz="4" w:space="0"/>
              <w:right w:val="single" w:color="auto" w:sz="4" w:space="0"/>
            </w:tcBorders>
            <w:vAlign w:val="center"/>
          </w:tcPr>
          <w:p w14:paraId="7AD42EC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住房改革支出</w:t>
            </w:r>
          </w:p>
        </w:tc>
        <w:tc>
          <w:tcPr>
            <w:tcW w:w="1155" w:type="dxa"/>
            <w:tcBorders>
              <w:top w:val="single" w:color="auto" w:sz="4" w:space="0"/>
              <w:left w:val="single" w:color="auto" w:sz="4" w:space="0"/>
              <w:bottom w:val="single" w:color="auto" w:sz="4" w:space="0"/>
              <w:right w:val="single" w:color="auto" w:sz="4" w:space="0"/>
            </w:tcBorders>
            <w:vAlign w:val="center"/>
          </w:tcPr>
          <w:p w14:paraId="004F36E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15" w:type="dxa"/>
            <w:tcBorders>
              <w:top w:val="single" w:color="auto" w:sz="4" w:space="0"/>
              <w:left w:val="single" w:color="auto" w:sz="4" w:space="0"/>
              <w:bottom w:val="single" w:color="auto" w:sz="4" w:space="0"/>
              <w:right w:val="single" w:color="auto" w:sz="4" w:space="0"/>
            </w:tcBorders>
            <w:vAlign w:val="center"/>
          </w:tcPr>
          <w:p w14:paraId="003FB1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45" w:type="dxa"/>
            <w:tcBorders>
              <w:top w:val="single" w:color="auto" w:sz="4" w:space="0"/>
              <w:left w:val="single" w:color="auto" w:sz="4" w:space="0"/>
              <w:bottom w:val="single" w:color="auto" w:sz="4" w:space="0"/>
              <w:right w:val="single" w:color="auto" w:sz="4" w:space="0"/>
            </w:tcBorders>
            <w:vAlign w:val="center"/>
          </w:tcPr>
          <w:p w14:paraId="68D2BA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4F116A1E">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10CAD92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4A1111FB">
            <w:pPr>
              <w:widowControl/>
              <w:ind w:firstLine="220" w:firstLineChars="100"/>
              <w:jc w:val="left"/>
              <w:rPr>
                <w:rFonts w:hint="eastAsia" w:ascii="仿宋_GB2312" w:hAnsi="仿宋_GB2312" w:eastAsia="仿宋_GB2312" w:cs="仿宋_GB2312"/>
                <w:color w:val="000000"/>
                <w:kern w:val="0"/>
                <w:sz w:val="22"/>
                <w:szCs w:val="22"/>
                <w:u w:val="none"/>
              </w:rPr>
            </w:pPr>
          </w:p>
        </w:tc>
      </w:tr>
      <w:tr w14:paraId="71AA8AE1">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0A7E549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2210201</w:t>
            </w:r>
          </w:p>
        </w:tc>
        <w:tc>
          <w:tcPr>
            <w:tcW w:w="3990" w:type="dxa"/>
            <w:tcBorders>
              <w:top w:val="single" w:color="auto" w:sz="4" w:space="0"/>
              <w:left w:val="single" w:color="auto" w:sz="4" w:space="0"/>
              <w:bottom w:val="single" w:color="auto" w:sz="4" w:space="0"/>
              <w:right w:val="single" w:color="auto" w:sz="4" w:space="0"/>
            </w:tcBorders>
            <w:vAlign w:val="center"/>
          </w:tcPr>
          <w:p w14:paraId="4554E87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住房公积金</w:t>
            </w:r>
          </w:p>
        </w:tc>
        <w:tc>
          <w:tcPr>
            <w:tcW w:w="1155" w:type="dxa"/>
            <w:tcBorders>
              <w:top w:val="single" w:color="auto" w:sz="4" w:space="0"/>
              <w:left w:val="single" w:color="auto" w:sz="4" w:space="0"/>
              <w:bottom w:val="single" w:color="auto" w:sz="4" w:space="0"/>
              <w:right w:val="single" w:color="auto" w:sz="4" w:space="0"/>
            </w:tcBorders>
            <w:vAlign w:val="center"/>
          </w:tcPr>
          <w:p w14:paraId="269EBB3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15" w:type="dxa"/>
            <w:tcBorders>
              <w:top w:val="single" w:color="auto" w:sz="4" w:space="0"/>
              <w:left w:val="single" w:color="auto" w:sz="4" w:space="0"/>
              <w:bottom w:val="single" w:color="auto" w:sz="4" w:space="0"/>
              <w:right w:val="single" w:color="auto" w:sz="4" w:space="0"/>
            </w:tcBorders>
            <w:vAlign w:val="center"/>
          </w:tcPr>
          <w:p w14:paraId="3F1389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45" w:type="dxa"/>
            <w:tcBorders>
              <w:top w:val="single" w:color="auto" w:sz="4" w:space="0"/>
              <w:left w:val="single" w:color="auto" w:sz="4" w:space="0"/>
              <w:bottom w:val="single" w:color="auto" w:sz="4" w:space="0"/>
              <w:right w:val="single" w:color="auto" w:sz="4" w:space="0"/>
            </w:tcBorders>
            <w:vAlign w:val="center"/>
          </w:tcPr>
          <w:p w14:paraId="40D5657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0B31A47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63A0076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27D41B34">
            <w:pPr>
              <w:widowControl/>
              <w:ind w:firstLine="220" w:firstLineChars="100"/>
              <w:jc w:val="left"/>
              <w:rPr>
                <w:rFonts w:hint="eastAsia" w:ascii="仿宋_GB2312" w:hAnsi="仿宋_GB2312" w:eastAsia="仿宋_GB2312" w:cs="仿宋_GB2312"/>
                <w:color w:val="000000"/>
                <w:kern w:val="0"/>
                <w:sz w:val="22"/>
                <w:szCs w:val="22"/>
                <w:u w:val="none"/>
              </w:rPr>
            </w:pPr>
          </w:p>
        </w:tc>
      </w:tr>
      <w:tr w14:paraId="28CBF590">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38D47B5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2210203</w:t>
            </w:r>
          </w:p>
        </w:tc>
        <w:tc>
          <w:tcPr>
            <w:tcW w:w="3990" w:type="dxa"/>
            <w:tcBorders>
              <w:top w:val="single" w:color="auto" w:sz="4" w:space="0"/>
              <w:left w:val="single" w:color="auto" w:sz="4" w:space="0"/>
              <w:bottom w:val="single" w:color="auto" w:sz="4" w:space="0"/>
              <w:right w:val="single" w:color="auto" w:sz="4" w:space="0"/>
            </w:tcBorders>
            <w:vAlign w:val="center"/>
          </w:tcPr>
          <w:p w14:paraId="4CC467E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 xml:space="preserve">  购房补贴</w:t>
            </w:r>
          </w:p>
        </w:tc>
        <w:tc>
          <w:tcPr>
            <w:tcW w:w="1155" w:type="dxa"/>
            <w:tcBorders>
              <w:top w:val="single" w:color="auto" w:sz="4" w:space="0"/>
              <w:left w:val="single" w:color="auto" w:sz="4" w:space="0"/>
              <w:bottom w:val="single" w:color="auto" w:sz="4" w:space="0"/>
              <w:right w:val="single" w:color="auto" w:sz="4" w:space="0"/>
            </w:tcBorders>
            <w:vAlign w:val="center"/>
          </w:tcPr>
          <w:p w14:paraId="5749D875">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0.10</w:t>
            </w:r>
          </w:p>
        </w:tc>
        <w:tc>
          <w:tcPr>
            <w:tcW w:w="1215" w:type="dxa"/>
            <w:tcBorders>
              <w:top w:val="single" w:color="auto" w:sz="4" w:space="0"/>
              <w:left w:val="single" w:color="auto" w:sz="4" w:space="0"/>
              <w:bottom w:val="single" w:color="auto" w:sz="4" w:space="0"/>
              <w:right w:val="single" w:color="auto" w:sz="4" w:space="0"/>
            </w:tcBorders>
            <w:vAlign w:val="center"/>
          </w:tcPr>
          <w:p w14:paraId="28C15A92">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0.10</w:t>
            </w:r>
          </w:p>
        </w:tc>
        <w:tc>
          <w:tcPr>
            <w:tcW w:w="1245" w:type="dxa"/>
            <w:tcBorders>
              <w:top w:val="single" w:color="auto" w:sz="4" w:space="0"/>
              <w:left w:val="single" w:color="auto" w:sz="4" w:space="0"/>
              <w:bottom w:val="single" w:color="auto" w:sz="4" w:space="0"/>
              <w:right w:val="single" w:color="auto" w:sz="4" w:space="0"/>
            </w:tcBorders>
            <w:vAlign w:val="center"/>
          </w:tcPr>
          <w:p w14:paraId="5A971B46">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10217E38">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059D445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471BB7A3">
            <w:pPr>
              <w:widowControl/>
              <w:ind w:firstLine="220" w:firstLineChars="100"/>
              <w:jc w:val="left"/>
              <w:rPr>
                <w:rFonts w:hint="eastAsia" w:ascii="仿宋_GB2312" w:hAnsi="仿宋_GB2312" w:eastAsia="仿宋_GB2312" w:cs="仿宋_GB2312"/>
                <w:color w:val="000000"/>
                <w:kern w:val="0"/>
                <w:sz w:val="22"/>
                <w:szCs w:val="22"/>
                <w:u w:val="none"/>
              </w:rPr>
            </w:pPr>
          </w:p>
        </w:tc>
      </w:tr>
    </w:tbl>
    <w:p w14:paraId="5CFE59F7">
      <w:pPr>
        <w:rPr>
          <w:rFonts w:hint="eastAsia" w:ascii="仿宋_GB2312" w:hAnsi="仿宋_GB2312" w:eastAsia="仿宋_GB2312" w:cs="仿宋_GB2312"/>
          <w:u w:val="none"/>
        </w:rPr>
      </w:pPr>
    </w:p>
    <w:p w14:paraId="4E7A83E0">
      <w:pPr>
        <w:rPr>
          <w:rFonts w:hint="eastAsia" w:ascii="仿宋_GB2312" w:hAnsi="仿宋_GB2312" w:eastAsia="仿宋_GB2312" w:cs="仿宋_GB2312"/>
          <w:u w:val="none"/>
        </w:rPr>
      </w:pPr>
      <w:r>
        <w:rPr>
          <w:rFonts w:hint="eastAsia" w:ascii="仿宋_GB2312" w:hAnsi="仿宋_GB2312" w:eastAsia="仿宋_GB2312" w:cs="仿宋_GB2312"/>
          <w:u w:val="none"/>
        </w:rPr>
        <w:t>注：本表反映部门本年度各项支出情况。</w:t>
      </w:r>
    </w:p>
    <w:p w14:paraId="1E7509AD">
      <w:pPr>
        <w:ind w:firstLine="3600" w:firstLineChars="1000"/>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表四：财政拨款收入支出决算总表</w:t>
      </w:r>
    </w:p>
    <w:p w14:paraId="4ECCE621">
      <w:pPr>
        <w:jc w:val="right"/>
        <w:rPr>
          <w:rFonts w:hint="eastAsia" w:ascii="仿宋_GB2312" w:hAnsi="仿宋_GB2312" w:eastAsia="仿宋_GB2312" w:cs="仿宋_GB2312"/>
          <w:sz w:val="22"/>
          <w:szCs w:val="22"/>
          <w:u w:val="none"/>
        </w:rPr>
      </w:pPr>
      <w:r>
        <w:rPr>
          <w:rFonts w:hint="eastAsia" w:ascii="仿宋_GB2312" w:hAnsi="仿宋_GB2312" w:eastAsia="仿宋_GB2312" w:cs="仿宋_GB2312"/>
          <w:sz w:val="22"/>
          <w:szCs w:val="22"/>
          <w:u w:val="none"/>
        </w:rPr>
        <w:t>单位：万元</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329"/>
        <w:gridCol w:w="645"/>
        <w:gridCol w:w="1233"/>
        <w:gridCol w:w="3145"/>
        <w:gridCol w:w="681"/>
        <w:gridCol w:w="1267"/>
        <w:gridCol w:w="5"/>
        <w:gridCol w:w="1262"/>
        <w:gridCol w:w="1198"/>
      </w:tblGrid>
      <w:tr w14:paraId="447F295A">
        <w:tblPrEx>
          <w:tblCellMar>
            <w:top w:w="0" w:type="dxa"/>
            <w:left w:w="108" w:type="dxa"/>
            <w:bottom w:w="0" w:type="dxa"/>
            <w:right w:w="108" w:type="dxa"/>
          </w:tblCellMar>
        </w:tblPrEx>
        <w:trPr>
          <w:trHeight w:val="300" w:hRule="atLeast"/>
        </w:trPr>
        <w:tc>
          <w:tcPr>
            <w:tcW w:w="6207" w:type="dxa"/>
            <w:gridSpan w:val="3"/>
            <w:tcBorders>
              <w:top w:val="single" w:color="auto" w:sz="4" w:space="0"/>
              <w:left w:val="single" w:color="auto" w:sz="4" w:space="0"/>
              <w:bottom w:val="single" w:color="auto" w:sz="4" w:space="0"/>
              <w:right w:val="single" w:color="000000" w:sz="4" w:space="0"/>
            </w:tcBorders>
          </w:tcPr>
          <w:p w14:paraId="600EB73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收 入</w:t>
            </w:r>
          </w:p>
        </w:tc>
        <w:tc>
          <w:tcPr>
            <w:tcW w:w="7558" w:type="dxa"/>
            <w:gridSpan w:val="6"/>
            <w:tcBorders>
              <w:top w:val="single" w:color="auto" w:sz="4" w:space="0"/>
              <w:left w:val="nil"/>
              <w:bottom w:val="single" w:color="auto" w:sz="4" w:space="0"/>
              <w:right w:val="single" w:color="000000" w:sz="4" w:space="0"/>
            </w:tcBorders>
          </w:tcPr>
          <w:p w14:paraId="5B4E5FF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支 出</w:t>
            </w:r>
          </w:p>
        </w:tc>
      </w:tr>
      <w:tr w14:paraId="6A808180">
        <w:tblPrEx>
          <w:tblCellMar>
            <w:top w:w="0" w:type="dxa"/>
            <w:left w:w="108" w:type="dxa"/>
            <w:bottom w:w="0" w:type="dxa"/>
            <w:right w:w="108" w:type="dxa"/>
          </w:tblCellMar>
        </w:tblPrEx>
        <w:trPr>
          <w:trHeight w:val="732" w:hRule="atLeast"/>
        </w:trPr>
        <w:tc>
          <w:tcPr>
            <w:tcW w:w="4329" w:type="dxa"/>
            <w:tcBorders>
              <w:top w:val="nil"/>
              <w:left w:val="single" w:color="auto" w:sz="4" w:space="0"/>
              <w:bottom w:val="single" w:color="auto" w:sz="4" w:space="0"/>
              <w:right w:val="single" w:color="auto" w:sz="4" w:space="0"/>
            </w:tcBorders>
            <w:vAlign w:val="center"/>
          </w:tcPr>
          <w:p w14:paraId="2BA163B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 目</w:t>
            </w:r>
          </w:p>
        </w:tc>
        <w:tc>
          <w:tcPr>
            <w:tcW w:w="645" w:type="dxa"/>
            <w:tcBorders>
              <w:top w:val="nil"/>
              <w:left w:val="nil"/>
              <w:bottom w:val="single" w:color="auto" w:sz="4" w:space="0"/>
              <w:right w:val="single" w:color="auto" w:sz="4" w:space="0"/>
            </w:tcBorders>
            <w:vAlign w:val="center"/>
          </w:tcPr>
          <w:p w14:paraId="06217B3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行次</w:t>
            </w:r>
          </w:p>
        </w:tc>
        <w:tc>
          <w:tcPr>
            <w:tcW w:w="1233" w:type="dxa"/>
            <w:tcBorders>
              <w:top w:val="nil"/>
              <w:left w:val="nil"/>
              <w:bottom w:val="single" w:color="auto" w:sz="4" w:space="0"/>
              <w:right w:val="single" w:color="auto" w:sz="4" w:space="0"/>
            </w:tcBorders>
            <w:vAlign w:val="center"/>
          </w:tcPr>
          <w:p w14:paraId="2076EB6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金额</w:t>
            </w:r>
          </w:p>
        </w:tc>
        <w:tc>
          <w:tcPr>
            <w:tcW w:w="3145" w:type="dxa"/>
            <w:tcBorders>
              <w:top w:val="nil"/>
              <w:left w:val="nil"/>
              <w:bottom w:val="single" w:color="auto" w:sz="4" w:space="0"/>
              <w:right w:val="single" w:color="auto" w:sz="4" w:space="0"/>
            </w:tcBorders>
            <w:vAlign w:val="center"/>
          </w:tcPr>
          <w:p w14:paraId="0BA4E96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 目</w:t>
            </w:r>
          </w:p>
        </w:tc>
        <w:tc>
          <w:tcPr>
            <w:tcW w:w="681" w:type="dxa"/>
            <w:tcBorders>
              <w:top w:val="nil"/>
              <w:left w:val="nil"/>
              <w:bottom w:val="single" w:color="auto" w:sz="4" w:space="0"/>
              <w:right w:val="single" w:color="auto" w:sz="4" w:space="0"/>
            </w:tcBorders>
            <w:vAlign w:val="center"/>
          </w:tcPr>
          <w:p w14:paraId="0F0AF9CB">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行次</w:t>
            </w:r>
          </w:p>
        </w:tc>
        <w:tc>
          <w:tcPr>
            <w:tcW w:w="1267" w:type="dxa"/>
            <w:tcBorders>
              <w:top w:val="nil"/>
              <w:left w:val="nil"/>
              <w:bottom w:val="single" w:color="auto" w:sz="4" w:space="0"/>
              <w:right w:val="single" w:color="auto" w:sz="4" w:space="0"/>
            </w:tcBorders>
            <w:vAlign w:val="center"/>
          </w:tcPr>
          <w:p w14:paraId="6E16C14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267" w:type="dxa"/>
            <w:gridSpan w:val="2"/>
            <w:tcBorders>
              <w:top w:val="nil"/>
              <w:left w:val="nil"/>
              <w:bottom w:val="single" w:color="auto" w:sz="4" w:space="0"/>
              <w:right w:val="single" w:color="auto" w:sz="4" w:space="0"/>
            </w:tcBorders>
            <w:vAlign w:val="center"/>
          </w:tcPr>
          <w:p w14:paraId="6182A15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一般公共预算财政拨款</w:t>
            </w:r>
          </w:p>
        </w:tc>
        <w:tc>
          <w:tcPr>
            <w:tcW w:w="1198" w:type="dxa"/>
            <w:tcBorders>
              <w:top w:val="nil"/>
              <w:left w:val="nil"/>
              <w:bottom w:val="single" w:color="auto" w:sz="4" w:space="0"/>
              <w:right w:val="single" w:color="auto" w:sz="4" w:space="0"/>
            </w:tcBorders>
            <w:vAlign w:val="center"/>
          </w:tcPr>
          <w:p w14:paraId="5642AE4F">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政府性基金预算财政拨款</w:t>
            </w:r>
          </w:p>
        </w:tc>
      </w:tr>
      <w:tr w14:paraId="714575B2">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3B871B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栏 次</w:t>
            </w:r>
          </w:p>
        </w:tc>
        <w:tc>
          <w:tcPr>
            <w:tcW w:w="645" w:type="dxa"/>
            <w:tcBorders>
              <w:top w:val="nil"/>
              <w:left w:val="nil"/>
              <w:bottom w:val="single" w:color="auto" w:sz="4" w:space="0"/>
              <w:right w:val="single" w:color="auto" w:sz="4" w:space="0"/>
            </w:tcBorders>
          </w:tcPr>
          <w:p w14:paraId="7BCEF3F3">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33" w:type="dxa"/>
            <w:tcBorders>
              <w:top w:val="nil"/>
              <w:left w:val="nil"/>
              <w:bottom w:val="single" w:color="auto" w:sz="4" w:space="0"/>
              <w:right w:val="single" w:color="auto" w:sz="4" w:space="0"/>
            </w:tcBorders>
          </w:tcPr>
          <w:p w14:paraId="57A4832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3145" w:type="dxa"/>
            <w:tcBorders>
              <w:top w:val="nil"/>
              <w:left w:val="nil"/>
              <w:bottom w:val="single" w:color="auto" w:sz="4" w:space="0"/>
              <w:right w:val="single" w:color="auto" w:sz="4" w:space="0"/>
            </w:tcBorders>
          </w:tcPr>
          <w:p w14:paraId="7E7EC1F1">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栏 次</w:t>
            </w:r>
          </w:p>
        </w:tc>
        <w:tc>
          <w:tcPr>
            <w:tcW w:w="681" w:type="dxa"/>
            <w:tcBorders>
              <w:top w:val="nil"/>
              <w:left w:val="nil"/>
              <w:bottom w:val="single" w:color="auto" w:sz="4" w:space="0"/>
              <w:right w:val="single" w:color="auto" w:sz="4" w:space="0"/>
            </w:tcBorders>
          </w:tcPr>
          <w:p w14:paraId="7C5D65D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tcBorders>
              <w:top w:val="nil"/>
              <w:left w:val="nil"/>
              <w:bottom w:val="single" w:color="auto" w:sz="4" w:space="0"/>
              <w:right w:val="single" w:color="auto" w:sz="4" w:space="0"/>
            </w:tcBorders>
          </w:tcPr>
          <w:p w14:paraId="441249A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1267" w:type="dxa"/>
            <w:gridSpan w:val="2"/>
            <w:tcBorders>
              <w:top w:val="nil"/>
              <w:left w:val="nil"/>
              <w:bottom w:val="single" w:color="auto" w:sz="4" w:space="0"/>
              <w:right w:val="single" w:color="auto" w:sz="4" w:space="0"/>
            </w:tcBorders>
          </w:tcPr>
          <w:p w14:paraId="575EB5C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198" w:type="dxa"/>
            <w:tcBorders>
              <w:top w:val="nil"/>
              <w:left w:val="nil"/>
              <w:bottom w:val="single" w:color="auto" w:sz="4" w:space="0"/>
              <w:right w:val="single" w:color="auto" w:sz="4" w:space="0"/>
            </w:tcBorders>
          </w:tcPr>
          <w:p w14:paraId="1F4C042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r>
      <w:tr w14:paraId="1AAB2B8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BB95AFD">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一、一般公共预算财政拨款收入</w:t>
            </w:r>
          </w:p>
        </w:tc>
        <w:tc>
          <w:tcPr>
            <w:tcW w:w="645" w:type="dxa"/>
            <w:tcBorders>
              <w:top w:val="nil"/>
              <w:left w:val="nil"/>
              <w:bottom w:val="single" w:color="auto" w:sz="4" w:space="0"/>
              <w:right w:val="single" w:color="auto" w:sz="4" w:space="0"/>
            </w:tcBorders>
          </w:tcPr>
          <w:p w14:paraId="3E9D306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1233" w:type="dxa"/>
            <w:tcBorders>
              <w:top w:val="nil"/>
              <w:left w:val="nil"/>
              <w:bottom w:val="single" w:color="auto" w:sz="4" w:space="0"/>
              <w:right w:val="single" w:color="auto" w:sz="4" w:space="0"/>
            </w:tcBorders>
          </w:tcPr>
          <w:p w14:paraId="4178A70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1100.51　</w:t>
            </w:r>
          </w:p>
        </w:tc>
        <w:tc>
          <w:tcPr>
            <w:tcW w:w="3145" w:type="dxa"/>
            <w:tcBorders>
              <w:top w:val="nil"/>
              <w:left w:val="nil"/>
              <w:bottom w:val="single" w:color="auto" w:sz="4" w:space="0"/>
              <w:right w:val="single" w:color="auto" w:sz="4" w:space="0"/>
            </w:tcBorders>
          </w:tcPr>
          <w:p w14:paraId="6333E00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一、一般公共服务支出</w:t>
            </w:r>
          </w:p>
        </w:tc>
        <w:tc>
          <w:tcPr>
            <w:tcW w:w="681" w:type="dxa"/>
            <w:tcBorders>
              <w:top w:val="nil"/>
              <w:left w:val="nil"/>
              <w:bottom w:val="single" w:color="auto" w:sz="4" w:space="0"/>
              <w:right w:val="single" w:color="auto" w:sz="4" w:space="0"/>
            </w:tcBorders>
          </w:tcPr>
          <w:p w14:paraId="442F4F7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18</w:t>
            </w:r>
          </w:p>
        </w:tc>
        <w:tc>
          <w:tcPr>
            <w:tcW w:w="1267" w:type="dxa"/>
            <w:tcBorders>
              <w:top w:val="nil"/>
              <w:left w:val="nil"/>
              <w:bottom w:val="single" w:color="auto" w:sz="4" w:space="0"/>
              <w:right w:val="single" w:color="auto" w:sz="4" w:space="0"/>
            </w:tcBorders>
            <w:vAlign w:val="center"/>
          </w:tcPr>
          <w:p w14:paraId="3F9D49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1267" w:type="dxa"/>
            <w:gridSpan w:val="2"/>
            <w:tcBorders>
              <w:top w:val="nil"/>
              <w:left w:val="nil"/>
              <w:bottom w:val="single" w:color="auto" w:sz="4" w:space="0"/>
              <w:right w:val="single" w:color="auto" w:sz="4" w:space="0"/>
            </w:tcBorders>
            <w:vAlign w:val="center"/>
          </w:tcPr>
          <w:p w14:paraId="493C563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1198" w:type="dxa"/>
            <w:tcBorders>
              <w:top w:val="nil"/>
              <w:left w:val="nil"/>
              <w:bottom w:val="single" w:color="auto" w:sz="4" w:space="0"/>
              <w:right w:val="single" w:color="auto" w:sz="4" w:space="0"/>
            </w:tcBorders>
          </w:tcPr>
          <w:p w14:paraId="107FF9C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305142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8947A17">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二、政府性基金预算财政拨款收入</w:t>
            </w:r>
          </w:p>
        </w:tc>
        <w:tc>
          <w:tcPr>
            <w:tcW w:w="645" w:type="dxa"/>
            <w:tcBorders>
              <w:top w:val="nil"/>
              <w:left w:val="nil"/>
              <w:bottom w:val="single" w:color="auto" w:sz="4" w:space="0"/>
              <w:right w:val="single" w:color="auto" w:sz="4" w:space="0"/>
            </w:tcBorders>
          </w:tcPr>
          <w:p w14:paraId="632CD5A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1233" w:type="dxa"/>
            <w:tcBorders>
              <w:top w:val="nil"/>
              <w:left w:val="nil"/>
              <w:bottom w:val="single" w:color="auto" w:sz="4" w:space="0"/>
              <w:right w:val="single" w:color="auto" w:sz="4" w:space="0"/>
            </w:tcBorders>
          </w:tcPr>
          <w:p w14:paraId="223A5C79">
            <w:pPr>
              <w:widowControl/>
              <w:ind w:firstLine="480" w:firstLineChars="2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CE193C2">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二、教育支出</w:t>
            </w:r>
          </w:p>
        </w:tc>
        <w:tc>
          <w:tcPr>
            <w:tcW w:w="681" w:type="dxa"/>
            <w:tcBorders>
              <w:top w:val="nil"/>
              <w:left w:val="nil"/>
              <w:bottom w:val="single" w:color="auto" w:sz="4" w:space="0"/>
              <w:right w:val="single" w:color="auto" w:sz="4" w:space="0"/>
            </w:tcBorders>
          </w:tcPr>
          <w:p w14:paraId="1681F23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19</w:t>
            </w:r>
          </w:p>
        </w:tc>
        <w:tc>
          <w:tcPr>
            <w:tcW w:w="1267" w:type="dxa"/>
            <w:tcBorders>
              <w:top w:val="nil"/>
              <w:left w:val="nil"/>
              <w:bottom w:val="single" w:color="auto" w:sz="4" w:space="0"/>
              <w:right w:val="single" w:color="auto" w:sz="4" w:space="0"/>
            </w:tcBorders>
            <w:vAlign w:val="center"/>
          </w:tcPr>
          <w:p w14:paraId="0EDBD7F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1267" w:type="dxa"/>
            <w:gridSpan w:val="2"/>
            <w:tcBorders>
              <w:top w:val="nil"/>
              <w:left w:val="nil"/>
              <w:bottom w:val="single" w:color="auto" w:sz="4" w:space="0"/>
              <w:right w:val="single" w:color="auto" w:sz="4" w:space="0"/>
            </w:tcBorders>
            <w:vAlign w:val="center"/>
          </w:tcPr>
          <w:p w14:paraId="2C3C02A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1198" w:type="dxa"/>
            <w:tcBorders>
              <w:top w:val="nil"/>
              <w:left w:val="nil"/>
              <w:bottom w:val="single" w:color="auto" w:sz="4" w:space="0"/>
              <w:right w:val="single" w:color="auto" w:sz="4" w:space="0"/>
            </w:tcBorders>
          </w:tcPr>
          <w:p w14:paraId="329A723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2DFCF7A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036F0F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436491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233" w:type="dxa"/>
            <w:tcBorders>
              <w:top w:val="nil"/>
              <w:left w:val="nil"/>
              <w:bottom w:val="single" w:color="auto" w:sz="4" w:space="0"/>
              <w:right w:val="single" w:color="auto" w:sz="4" w:space="0"/>
            </w:tcBorders>
          </w:tcPr>
          <w:p w14:paraId="7182FD5C">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F0EB24F">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三、社会保障和就业支出</w:t>
            </w:r>
          </w:p>
        </w:tc>
        <w:tc>
          <w:tcPr>
            <w:tcW w:w="681" w:type="dxa"/>
            <w:tcBorders>
              <w:top w:val="nil"/>
              <w:left w:val="nil"/>
              <w:bottom w:val="single" w:color="auto" w:sz="4" w:space="0"/>
              <w:right w:val="single" w:color="auto" w:sz="4" w:space="0"/>
            </w:tcBorders>
          </w:tcPr>
          <w:p w14:paraId="353D1A3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20</w:t>
            </w:r>
          </w:p>
        </w:tc>
        <w:tc>
          <w:tcPr>
            <w:tcW w:w="1267" w:type="dxa"/>
            <w:tcBorders>
              <w:top w:val="nil"/>
              <w:left w:val="nil"/>
              <w:bottom w:val="single" w:color="auto" w:sz="4" w:space="0"/>
              <w:right w:val="single" w:color="auto" w:sz="4" w:space="0"/>
            </w:tcBorders>
            <w:vAlign w:val="center"/>
          </w:tcPr>
          <w:p w14:paraId="2758838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1267" w:type="dxa"/>
            <w:gridSpan w:val="2"/>
            <w:tcBorders>
              <w:top w:val="nil"/>
              <w:left w:val="nil"/>
              <w:bottom w:val="single" w:color="auto" w:sz="4" w:space="0"/>
              <w:right w:val="single" w:color="auto" w:sz="4" w:space="0"/>
            </w:tcBorders>
            <w:vAlign w:val="center"/>
          </w:tcPr>
          <w:p w14:paraId="64A5E5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1198" w:type="dxa"/>
            <w:tcBorders>
              <w:top w:val="nil"/>
              <w:left w:val="nil"/>
              <w:bottom w:val="single" w:color="auto" w:sz="4" w:space="0"/>
              <w:right w:val="single" w:color="auto" w:sz="4" w:space="0"/>
            </w:tcBorders>
          </w:tcPr>
          <w:p w14:paraId="3269D8F4">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4C51AC0">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A4B40F1">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FAB037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c>
          <w:tcPr>
            <w:tcW w:w="1233" w:type="dxa"/>
            <w:tcBorders>
              <w:top w:val="nil"/>
              <w:left w:val="nil"/>
              <w:bottom w:val="single" w:color="auto" w:sz="4" w:space="0"/>
              <w:right w:val="single" w:color="auto" w:sz="4" w:space="0"/>
            </w:tcBorders>
          </w:tcPr>
          <w:p w14:paraId="2A1AE20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676E0B73">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四、卫生健康支出</w:t>
            </w:r>
          </w:p>
        </w:tc>
        <w:tc>
          <w:tcPr>
            <w:tcW w:w="681" w:type="dxa"/>
            <w:tcBorders>
              <w:top w:val="nil"/>
              <w:left w:val="nil"/>
              <w:bottom w:val="single" w:color="auto" w:sz="4" w:space="0"/>
              <w:right w:val="single" w:color="auto" w:sz="4" w:space="0"/>
            </w:tcBorders>
          </w:tcPr>
          <w:p w14:paraId="39070DE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21</w:t>
            </w:r>
          </w:p>
        </w:tc>
        <w:tc>
          <w:tcPr>
            <w:tcW w:w="1267" w:type="dxa"/>
            <w:tcBorders>
              <w:top w:val="nil"/>
              <w:left w:val="nil"/>
              <w:bottom w:val="single" w:color="auto" w:sz="4" w:space="0"/>
              <w:right w:val="single" w:color="auto" w:sz="4" w:space="0"/>
            </w:tcBorders>
            <w:vAlign w:val="center"/>
          </w:tcPr>
          <w:p w14:paraId="37F183B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1267" w:type="dxa"/>
            <w:gridSpan w:val="2"/>
            <w:tcBorders>
              <w:top w:val="nil"/>
              <w:left w:val="nil"/>
              <w:bottom w:val="single" w:color="auto" w:sz="4" w:space="0"/>
              <w:right w:val="single" w:color="auto" w:sz="4" w:space="0"/>
            </w:tcBorders>
            <w:vAlign w:val="center"/>
          </w:tcPr>
          <w:p w14:paraId="2C5B4C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1198" w:type="dxa"/>
            <w:tcBorders>
              <w:top w:val="nil"/>
              <w:left w:val="nil"/>
              <w:bottom w:val="single" w:color="auto" w:sz="4" w:space="0"/>
              <w:right w:val="single" w:color="auto" w:sz="4" w:space="0"/>
            </w:tcBorders>
          </w:tcPr>
          <w:p w14:paraId="7E3EC07C">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98893B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BD7134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0DF7F58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5</w:t>
            </w:r>
          </w:p>
        </w:tc>
        <w:tc>
          <w:tcPr>
            <w:tcW w:w="1233" w:type="dxa"/>
            <w:tcBorders>
              <w:top w:val="nil"/>
              <w:left w:val="nil"/>
              <w:bottom w:val="single" w:color="auto" w:sz="4" w:space="0"/>
              <w:right w:val="single" w:color="auto" w:sz="4" w:space="0"/>
            </w:tcBorders>
          </w:tcPr>
          <w:p w14:paraId="4A77E0FE">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369937C">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五、住房保障支出</w:t>
            </w:r>
          </w:p>
        </w:tc>
        <w:tc>
          <w:tcPr>
            <w:tcW w:w="681" w:type="dxa"/>
            <w:tcBorders>
              <w:top w:val="nil"/>
              <w:left w:val="nil"/>
              <w:bottom w:val="single" w:color="auto" w:sz="4" w:space="0"/>
              <w:right w:val="single" w:color="auto" w:sz="4" w:space="0"/>
            </w:tcBorders>
          </w:tcPr>
          <w:p w14:paraId="2614532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22</w:t>
            </w:r>
          </w:p>
        </w:tc>
        <w:tc>
          <w:tcPr>
            <w:tcW w:w="1267" w:type="dxa"/>
            <w:tcBorders>
              <w:top w:val="nil"/>
              <w:left w:val="nil"/>
              <w:bottom w:val="single" w:color="auto" w:sz="4" w:space="0"/>
              <w:right w:val="single" w:color="auto" w:sz="4" w:space="0"/>
            </w:tcBorders>
            <w:vAlign w:val="center"/>
          </w:tcPr>
          <w:p w14:paraId="4B3011D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1267" w:type="dxa"/>
            <w:gridSpan w:val="2"/>
            <w:tcBorders>
              <w:top w:val="nil"/>
              <w:left w:val="nil"/>
              <w:bottom w:val="single" w:color="auto" w:sz="4" w:space="0"/>
              <w:right w:val="single" w:color="auto" w:sz="4" w:space="0"/>
            </w:tcBorders>
            <w:vAlign w:val="center"/>
          </w:tcPr>
          <w:p w14:paraId="0653835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1198" w:type="dxa"/>
            <w:tcBorders>
              <w:top w:val="nil"/>
              <w:left w:val="nil"/>
              <w:bottom w:val="single" w:color="auto" w:sz="4" w:space="0"/>
              <w:right w:val="single" w:color="auto" w:sz="4" w:space="0"/>
            </w:tcBorders>
          </w:tcPr>
          <w:p w14:paraId="624F7F6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7DBEA2B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870756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7C9AC34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6</w:t>
            </w:r>
          </w:p>
        </w:tc>
        <w:tc>
          <w:tcPr>
            <w:tcW w:w="1233" w:type="dxa"/>
            <w:tcBorders>
              <w:top w:val="nil"/>
              <w:left w:val="nil"/>
              <w:bottom w:val="single" w:color="auto" w:sz="4" w:space="0"/>
              <w:right w:val="single" w:color="auto" w:sz="4" w:space="0"/>
            </w:tcBorders>
          </w:tcPr>
          <w:p w14:paraId="0D594D68">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440B24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E99575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23</w:t>
            </w:r>
          </w:p>
        </w:tc>
        <w:tc>
          <w:tcPr>
            <w:tcW w:w="1267" w:type="dxa"/>
            <w:tcBorders>
              <w:top w:val="nil"/>
              <w:left w:val="nil"/>
              <w:bottom w:val="single" w:color="auto" w:sz="4" w:space="0"/>
              <w:right w:val="single" w:color="auto" w:sz="4" w:space="0"/>
            </w:tcBorders>
          </w:tcPr>
          <w:p w14:paraId="35CA6F22">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0937E56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56DE0FAB">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F98D59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67B5293">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F25D6E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7</w:t>
            </w:r>
          </w:p>
        </w:tc>
        <w:tc>
          <w:tcPr>
            <w:tcW w:w="1233" w:type="dxa"/>
            <w:tcBorders>
              <w:top w:val="nil"/>
              <w:left w:val="nil"/>
              <w:bottom w:val="single" w:color="auto" w:sz="4" w:space="0"/>
              <w:right w:val="single" w:color="auto" w:sz="4" w:space="0"/>
            </w:tcBorders>
          </w:tcPr>
          <w:p w14:paraId="4F83C84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B4DEC5D">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1F4CEE0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24</w:t>
            </w:r>
          </w:p>
        </w:tc>
        <w:tc>
          <w:tcPr>
            <w:tcW w:w="1267" w:type="dxa"/>
            <w:tcBorders>
              <w:top w:val="nil"/>
              <w:left w:val="nil"/>
              <w:bottom w:val="single" w:color="auto" w:sz="4" w:space="0"/>
              <w:right w:val="single" w:color="auto" w:sz="4" w:space="0"/>
            </w:tcBorders>
          </w:tcPr>
          <w:p w14:paraId="5FFD64BF">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6F5B75B0">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5A067951">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37F2A56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CD9F32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0AE7CDE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8</w:t>
            </w:r>
          </w:p>
        </w:tc>
        <w:tc>
          <w:tcPr>
            <w:tcW w:w="1233" w:type="dxa"/>
            <w:tcBorders>
              <w:top w:val="nil"/>
              <w:left w:val="nil"/>
              <w:bottom w:val="single" w:color="auto" w:sz="4" w:space="0"/>
              <w:right w:val="single" w:color="auto" w:sz="4" w:space="0"/>
            </w:tcBorders>
          </w:tcPr>
          <w:p w14:paraId="146D4EA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389963E9">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2183AAD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25</w:t>
            </w:r>
          </w:p>
        </w:tc>
        <w:tc>
          <w:tcPr>
            <w:tcW w:w="1267" w:type="dxa"/>
            <w:tcBorders>
              <w:top w:val="nil"/>
              <w:left w:val="nil"/>
              <w:bottom w:val="single" w:color="auto" w:sz="4" w:space="0"/>
              <w:right w:val="single" w:color="auto" w:sz="4" w:space="0"/>
            </w:tcBorders>
          </w:tcPr>
          <w:p w14:paraId="2D9C1A63">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71BCFE97">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00598C3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5BFD1F2D">
        <w:tblPrEx>
          <w:tblCellMar>
            <w:top w:w="0" w:type="dxa"/>
            <w:left w:w="108" w:type="dxa"/>
            <w:bottom w:w="0" w:type="dxa"/>
            <w:right w:w="108" w:type="dxa"/>
          </w:tblCellMar>
        </w:tblPrEx>
        <w:trPr>
          <w:trHeight w:val="90" w:hRule="atLeast"/>
        </w:trPr>
        <w:tc>
          <w:tcPr>
            <w:tcW w:w="4329" w:type="dxa"/>
            <w:tcBorders>
              <w:top w:val="nil"/>
              <w:left w:val="single" w:color="auto" w:sz="4" w:space="0"/>
              <w:bottom w:val="single" w:color="auto" w:sz="4" w:space="0"/>
              <w:right w:val="single" w:color="auto" w:sz="4" w:space="0"/>
            </w:tcBorders>
          </w:tcPr>
          <w:p w14:paraId="0CDFD7F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422B0B0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9</w:t>
            </w:r>
          </w:p>
        </w:tc>
        <w:tc>
          <w:tcPr>
            <w:tcW w:w="1233" w:type="dxa"/>
            <w:tcBorders>
              <w:top w:val="nil"/>
              <w:left w:val="nil"/>
              <w:bottom w:val="single" w:color="auto" w:sz="4" w:space="0"/>
              <w:right w:val="single" w:color="auto" w:sz="4" w:space="0"/>
            </w:tcBorders>
          </w:tcPr>
          <w:p w14:paraId="5FB08DE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AE0F2C4">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5A7D0A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26</w:t>
            </w:r>
          </w:p>
        </w:tc>
        <w:tc>
          <w:tcPr>
            <w:tcW w:w="1267" w:type="dxa"/>
            <w:tcBorders>
              <w:top w:val="nil"/>
              <w:left w:val="nil"/>
              <w:bottom w:val="single" w:color="auto" w:sz="4" w:space="0"/>
              <w:right w:val="single" w:color="auto" w:sz="4" w:space="0"/>
            </w:tcBorders>
          </w:tcPr>
          <w:p w14:paraId="3FF20194">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190B53D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7B5682FE">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EB1832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FF25FB8">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79F4E91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10</w:t>
            </w:r>
          </w:p>
        </w:tc>
        <w:tc>
          <w:tcPr>
            <w:tcW w:w="1233" w:type="dxa"/>
            <w:tcBorders>
              <w:top w:val="nil"/>
              <w:left w:val="nil"/>
              <w:bottom w:val="single" w:color="auto" w:sz="4" w:space="0"/>
              <w:right w:val="single" w:color="auto" w:sz="4" w:space="0"/>
            </w:tcBorders>
          </w:tcPr>
          <w:p w14:paraId="5925206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03DE962">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A64BFD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27</w:t>
            </w:r>
          </w:p>
        </w:tc>
        <w:tc>
          <w:tcPr>
            <w:tcW w:w="1267" w:type="dxa"/>
            <w:tcBorders>
              <w:top w:val="nil"/>
              <w:left w:val="nil"/>
              <w:bottom w:val="single" w:color="auto" w:sz="4" w:space="0"/>
              <w:right w:val="single" w:color="000000" w:sz="4" w:space="0"/>
            </w:tcBorders>
          </w:tcPr>
          <w:p w14:paraId="4A463FDB">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single" w:color="000000" w:sz="4" w:space="0"/>
              <w:bottom w:val="single" w:color="auto" w:sz="4" w:space="0"/>
              <w:right w:val="single" w:color="000000" w:sz="4" w:space="0"/>
            </w:tcBorders>
          </w:tcPr>
          <w:p w14:paraId="35B6FB2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single" w:color="000000" w:sz="4" w:space="0"/>
              <w:bottom w:val="single" w:color="auto" w:sz="4" w:space="0"/>
              <w:right w:val="single" w:color="auto" w:sz="4" w:space="0"/>
            </w:tcBorders>
          </w:tcPr>
          <w:p w14:paraId="55050C20">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848D1EE">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9971DF8">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2B65668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w:t>
            </w:r>
          </w:p>
        </w:tc>
        <w:tc>
          <w:tcPr>
            <w:tcW w:w="1233" w:type="dxa"/>
            <w:tcBorders>
              <w:top w:val="nil"/>
              <w:left w:val="nil"/>
              <w:bottom w:val="single" w:color="auto" w:sz="4" w:space="0"/>
              <w:right w:val="single" w:color="auto" w:sz="4" w:space="0"/>
            </w:tcBorders>
          </w:tcPr>
          <w:p w14:paraId="3017C53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A6F439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73E7065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28</w:t>
            </w:r>
          </w:p>
        </w:tc>
        <w:tc>
          <w:tcPr>
            <w:tcW w:w="1272" w:type="dxa"/>
            <w:gridSpan w:val="2"/>
            <w:tcBorders>
              <w:top w:val="single" w:color="auto" w:sz="4" w:space="0"/>
              <w:left w:val="nil"/>
              <w:bottom w:val="single" w:color="auto" w:sz="4" w:space="0"/>
              <w:right w:val="single" w:color="000000" w:sz="4" w:space="0"/>
            </w:tcBorders>
          </w:tcPr>
          <w:p w14:paraId="047A185F">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087AF229">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27368956">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3233B0E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5CBCAD4">
            <w:pPr>
              <w:widowControl/>
              <w:ind w:firstLine="1680" w:firstLineChars="7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本年收入合计</w:t>
            </w:r>
          </w:p>
        </w:tc>
        <w:tc>
          <w:tcPr>
            <w:tcW w:w="645" w:type="dxa"/>
            <w:tcBorders>
              <w:top w:val="nil"/>
              <w:left w:val="nil"/>
              <w:bottom w:val="single" w:color="auto" w:sz="4" w:space="0"/>
              <w:right w:val="single" w:color="auto" w:sz="4" w:space="0"/>
            </w:tcBorders>
          </w:tcPr>
          <w:p w14:paraId="1CA00F1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12</w:t>
            </w:r>
          </w:p>
        </w:tc>
        <w:tc>
          <w:tcPr>
            <w:tcW w:w="1233" w:type="dxa"/>
            <w:tcBorders>
              <w:top w:val="nil"/>
              <w:left w:val="nil"/>
              <w:bottom w:val="single" w:color="auto" w:sz="4" w:space="0"/>
              <w:right w:val="single" w:color="auto" w:sz="4" w:space="0"/>
            </w:tcBorders>
          </w:tcPr>
          <w:p w14:paraId="5C07BDE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1100.51</w:t>
            </w:r>
          </w:p>
        </w:tc>
        <w:tc>
          <w:tcPr>
            <w:tcW w:w="3145" w:type="dxa"/>
            <w:tcBorders>
              <w:top w:val="nil"/>
              <w:left w:val="nil"/>
              <w:bottom w:val="single" w:color="auto" w:sz="4" w:space="0"/>
              <w:right w:val="single" w:color="auto" w:sz="4" w:space="0"/>
            </w:tcBorders>
          </w:tcPr>
          <w:p w14:paraId="742BCA0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本年支出合计</w:t>
            </w:r>
          </w:p>
        </w:tc>
        <w:tc>
          <w:tcPr>
            <w:tcW w:w="681" w:type="dxa"/>
            <w:tcBorders>
              <w:top w:val="nil"/>
              <w:left w:val="nil"/>
              <w:bottom w:val="single" w:color="auto" w:sz="4" w:space="0"/>
              <w:right w:val="single" w:color="auto" w:sz="4" w:space="0"/>
            </w:tcBorders>
          </w:tcPr>
          <w:p w14:paraId="45A625D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29</w:t>
            </w:r>
          </w:p>
        </w:tc>
        <w:tc>
          <w:tcPr>
            <w:tcW w:w="1272" w:type="dxa"/>
            <w:gridSpan w:val="2"/>
            <w:tcBorders>
              <w:top w:val="single" w:color="auto" w:sz="4" w:space="0"/>
              <w:left w:val="nil"/>
              <w:bottom w:val="single" w:color="auto" w:sz="4" w:space="0"/>
              <w:right w:val="single" w:color="000000" w:sz="4" w:space="0"/>
            </w:tcBorders>
            <w:vAlign w:val="center"/>
          </w:tcPr>
          <w:p w14:paraId="511099B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1,064.32</w:t>
            </w:r>
          </w:p>
        </w:tc>
        <w:tc>
          <w:tcPr>
            <w:tcW w:w="1262" w:type="dxa"/>
            <w:tcBorders>
              <w:top w:val="single" w:color="auto" w:sz="4" w:space="0"/>
              <w:left w:val="single" w:color="000000" w:sz="4" w:space="0"/>
              <w:bottom w:val="single" w:color="auto" w:sz="4" w:space="0"/>
              <w:right w:val="single" w:color="000000" w:sz="4" w:space="0"/>
            </w:tcBorders>
            <w:vAlign w:val="center"/>
          </w:tcPr>
          <w:p w14:paraId="7E15B04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1,064.32</w:t>
            </w:r>
          </w:p>
        </w:tc>
        <w:tc>
          <w:tcPr>
            <w:tcW w:w="1198" w:type="dxa"/>
            <w:tcBorders>
              <w:top w:val="single" w:color="auto" w:sz="4" w:space="0"/>
              <w:left w:val="single" w:color="000000" w:sz="4" w:space="0"/>
              <w:bottom w:val="single" w:color="auto" w:sz="4" w:space="0"/>
              <w:right w:val="single" w:color="auto" w:sz="4" w:space="0"/>
            </w:tcBorders>
          </w:tcPr>
          <w:p w14:paraId="22AE08DD">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1744A68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2F8642D">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年初财政拨款结转和结余</w:t>
            </w:r>
          </w:p>
        </w:tc>
        <w:tc>
          <w:tcPr>
            <w:tcW w:w="645" w:type="dxa"/>
            <w:tcBorders>
              <w:top w:val="nil"/>
              <w:left w:val="nil"/>
              <w:bottom w:val="single" w:color="auto" w:sz="4" w:space="0"/>
              <w:right w:val="single" w:color="auto" w:sz="4" w:space="0"/>
            </w:tcBorders>
          </w:tcPr>
          <w:p w14:paraId="6C8D241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13</w:t>
            </w:r>
          </w:p>
        </w:tc>
        <w:tc>
          <w:tcPr>
            <w:tcW w:w="1233" w:type="dxa"/>
            <w:tcBorders>
              <w:top w:val="nil"/>
              <w:left w:val="nil"/>
              <w:bottom w:val="single" w:color="auto" w:sz="4" w:space="0"/>
              <w:right w:val="single" w:color="auto" w:sz="4" w:space="0"/>
            </w:tcBorders>
            <w:vAlign w:val="center"/>
          </w:tcPr>
          <w:p w14:paraId="1B58DE6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36.59</w:t>
            </w:r>
          </w:p>
        </w:tc>
        <w:tc>
          <w:tcPr>
            <w:tcW w:w="3145" w:type="dxa"/>
            <w:tcBorders>
              <w:top w:val="nil"/>
              <w:left w:val="nil"/>
              <w:bottom w:val="single" w:color="auto" w:sz="4" w:space="0"/>
              <w:right w:val="single" w:color="auto" w:sz="4" w:space="0"/>
            </w:tcBorders>
          </w:tcPr>
          <w:p w14:paraId="7045928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年末财政拨款结转和结余</w:t>
            </w:r>
          </w:p>
        </w:tc>
        <w:tc>
          <w:tcPr>
            <w:tcW w:w="681" w:type="dxa"/>
            <w:tcBorders>
              <w:top w:val="nil"/>
              <w:left w:val="nil"/>
              <w:bottom w:val="single" w:color="auto" w:sz="4" w:space="0"/>
              <w:right w:val="single" w:color="auto" w:sz="4" w:space="0"/>
            </w:tcBorders>
          </w:tcPr>
          <w:p w14:paraId="30E9FB7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30</w:t>
            </w:r>
          </w:p>
        </w:tc>
        <w:tc>
          <w:tcPr>
            <w:tcW w:w="1272" w:type="dxa"/>
            <w:gridSpan w:val="2"/>
            <w:tcBorders>
              <w:top w:val="single" w:color="auto" w:sz="4" w:space="0"/>
              <w:left w:val="nil"/>
              <w:bottom w:val="single" w:color="auto" w:sz="4" w:space="0"/>
              <w:right w:val="single" w:color="000000" w:sz="4" w:space="0"/>
            </w:tcBorders>
            <w:vAlign w:val="center"/>
          </w:tcPr>
          <w:p w14:paraId="51FAD19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72.78</w:t>
            </w:r>
          </w:p>
        </w:tc>
        <w:tc>
          <w:tcPr>
            <w:tcW w:w="1262" w:type="dxa"/>
            <w:tcBorders>
              <w:top w:val="single" w:color="auto" w:sz="4" w:space="0"/>
              <w:left w:val="single" w:color="000000" w:sz="4" w:space="0"/>
              <w:bottom w:val="single" w:color="auto" w:sz="4" w:space="0"/>
              <w:right w:val="single" w:color="000000" w:sz="4" w:space="0"/>
            </w:tcBorders>
            <w:vAlign w:val="center"/>
          </w:tcPr>
          <w:p w14:paraId="66BD630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72.78</w:t>
            </w:r>
          </w:p>
        </w:tc>
        <w:tc>
          <w:tcPr>
            <w:tcW w:w="1198" w:type="dxa"/>
            <w:tcBorders>
              <w:top w:val="single" w:color="auto" w:sz="4" w:space="0"/>
              <w:left w:val="single" w:color="000000" w:sz="4" w:space="0"/>
              <w:bottom w:val="single" w:color="auto" w:sz="4" w:space="0"/>
              <w:right w:val="single" w:color="auto" w:sz="4" w:space="0"/>
            </w:tcBorders>
          </w:tcPr>
          <w:p w14:paraId="3756901B">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6DF70C8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B39F398">
            <w:pPr>
              <w:widowControl/>
              <w:ind w:firstLine="1680" w:firstLineChars="700"/>
              <w:jc w:val="lef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一般公共预算财政拨款</w:t>
            </w:r>
          </w:p>
        </w:tc>
        <w:tc>
          <w:tcPr>
            <w:tcW w:w="645" w:type="dxa"/>
            <w:tcBorders>
              <w:top w:val="nil"/>
              <w:left w:val="nil"/>
              <w:bottom w:val="single" w:color="auto" w:sz="4" w:space="0"/>
              <w:right w:val="single" w:color="auto" w:sz="4" w:space="0"/>
            </w:tcBorders>
          </w:tcPr>
          <w:p w14:paraId="4747DE5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14</w:t>
            </w:r>
          </w:p>
        </w:tc>
        <w:tc>
          <w:tcPr>
            <w:tcW w:w="1233" w:type="dxa"/>
            <w:tcBorders>
              <w:top w:val="nil"/>
              <w:left w:val="nil"/>
              <w:bottom w:val="single" w:color="auto" w:sz="4" w:space="0"/>
              <w:right w:val="single" w:color="auto" w:sz="4" w:space="0"/>
            </w:tcBorders>
            <w:vAlign w:val="center"/>
          </w:tcPr>
          <w:p w14:paraId="1DD8448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36.59</w:t>
            </w:r>
          </w:p>
        </w:tc>
        <w:tc>
          <w:tcPr>
            <w:tcW w:w="3145" w:type="dxa"/>
            <w:tcBorders>
              <w:top w:val="nil"/>
              <w:left w:val="nil"/>
              <w:bottom w:val="single" w:color="auto" w:sz="4" w:space="0"/>
              <w:right w:val="single" w:color="auto" w:sz="4" w:space="0"/>
            </w:tcBorders>
          </w:tcPr>
          <w:p w14:paraId="4D6646EF">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7F34BAF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31</w:t>
            </w:r>
          </w:p>
        </w:tc>
        <w:tc>
          <w:tcPr>
            <w:tcW w:w="1272" w:type="dxa"/>
            <w:gridSpan w:val="2"/>
            <w:tcBorders>
              <w:top w:val="single" w:color="auto" w:sz="4" w:space="0"/>
              <w:left w:val="nil"/>
              <w:bottom w:val="single" w:color="auto" w:sz="4" w:space="0"/>
              <w:right w:val="single" w:color="000000" w:sz="4" w:space="0"/>
            </w:tcBorders>
          </w:tcPr>
          <w:p w14:paraId="05630088">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682F8191">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4F672A05">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66267D6C">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CF4BD11">
            <w:pPr>
              <w:widowControl/>
              <w:ind w:firstLine="1680" w:firstLineChars="7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政府性基金预算财政拨款</w:t>
            </w:r>
          </w:p>
        </w:tc>
        <w:tc>
          <w:tcPr>
            <w:tcW w:w="645" w:type="dxa"/>
            <w:tcBorders>
              <w:top w:val="nil"/>
              <w:left w:val="nil"/>
              <w:bottom w:val="single" w:color="auto" w:sz="4" w:space="0"/>
              <w:right w:val="single" w:color="auto" w:sz="4" w:space="0"/>
            </w:tcBorders>
          </w:tcPr>
          <w:p w14:paraId="13D000E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15</w:t>
            </w:r>
          </w:p>
        </w:tc>
        <w:tc>
          <w:tcPr>
            <w:tcW w:w="1233" w:type="dxa"/>
            <w:tcBorders>
              <w:top w:val="nil"/>
              <w:left w:val="nil"/>
              <w:bottom w:val="single" w:color="auto" w:sz="4" w:space="0"/>
              <w:right w:val="single" w:color="auto" w:sz="4" w:space="0"/>
            </w:tcBorders>
            <w:vAlign w:val="center"/>
          </w:tcPr>
          <w:p w14:paraId="0778C41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3145" w:type="dxa"/>
            <w:tcBorders>
              <w:top w:val="nil"/>
              <w:left w:val="nil"/>
              <w:bottom w:val="single" w:color="auto" w:sz="4" w:space="0"/>
              <w:right w:val="single" w:color="auto" w:sz="4" w:space="0"/>
            </w:tcBorders>
          </w:tcPr>
          <w:p w14:paraId="2BE2DF3C">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4AE9CE4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32</w:t>
            </w:r>
          </w:p>
        </w:tc>
        <w:tc>
          <w:tcPr>
            <w:tcW w:w="1272" w:type="dxa"/>
            <w:gridSpan w:val="2"/>
            <w:tcBorders>
              <w:top w:val="single" w:color="auto" w:sz="4" w:space="0"/>
              <w:left w:val="nil"/>
              <w:bottom w:val="single" w:color="auto" w:sz="4" w:space="0"/>
              <w:right w:val="single" w:color="000000" w:sz="4" w:space="0"/>
            </w:tcBorders>
          </w:tcPr>
          <w:p w14:paraId="2F4952D8">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546C6AF8">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6D4DD3F3">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5B9AFD9E">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5FE5359">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B0B14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16</w:t>
            </w:r>
          </w:p>
        </w:tc>
        <w:tc>
          <w:tcPr>
            <w:tcW w:w="1233" w:type="dxa"/>
            <w:tcBorders>
              <w:top w:val="nil"/>
              <w:left w:val="nil"/>
              <w:bottom w:val="single" w:color="auto" w:sz="4" w:space="0"/>
              <w:right w:val="single" w:color="auto" w:sz="4" w:space="0"/>
            </w:tcBorders>
            <w:vAlign w:val="center"/>
          </w:tcPr>
          <w:p w14:paraId="23B2EC5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p>
        </w:tc>
        <w:tc>
          <w:tcPr>
            <w:tcW w:w="3145" w:type="dxa"/>
            <w:tcBorders>
              <w:top w:val="nil"/>
              <w:left w:val="nil"/>
              <w:bottom w:val="single" w:color="auto" w:sz="4" w:space="0"/>
              <w:right w:val="single" w:color="auto" w:sz="4" w:space="0"/>
            </w:tcBorders>
          </w:tcPr>
          <w:p w14:paraId="5F6B71C5">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478714B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33</w:t>
            </w:r>
          </w:p>
        </w:tc>
        <w:tc>
          <w:tcPr>
            <w:tcW w:w="1272" w:type="dxa"/>
            <w:gridSpan w:val="2"/>
            <w:tcBorders>
              <w:top w:val="single" w:color="auto" w:sz="4" w:space="0"/>
              <w:left w:val="nil"/>
              <w:bottom w:val="single" w:color="auto" w:sz="4" w:space="0"/>
              <w:right w:val="single" w:color="000000" w:sz="4" w:space="0"/>
            </w:tcBorders>
          </w:tcPr>
          <w:p w14:paraId="060CB7CC">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753D9CAC">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78E9BA9B">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5194C38C">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B2984D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645" w:type="dxa"/>
            <w:tcBorders>
              <w:top w:val="nil"/>
              <w:left w:val="nil"/>
              <w:bottom w:val="single" w:color="auto" w:sz="4" w:space="0"/>
              <w:right w:val="single" w:color="auto" w:sz="4" w:space="0"/>
            </w:tcBorders>
          </w:tcPr>
          <w:p w14:paraId="34F56B2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17</w:t>
            </w:r>
          </w:p>
        </w:tc>
        <w:tc>
          <w:tcPr>
            <w:tcW w:w="1233" w:type="dxa"/>
            <w:tcBorders>
              <w:top w:val="nil"/>
              <w:left w:val="nil"/>
              <w:bottom w:val="single" w:color="auto" w:sz="4" w:space="0"/>
              <w:right w:val="single" w:color="auto" w:sz="4" w:space="0"/>
            </w:tcBorders>
            <w:vAlign w:val="center"/>
          </w:tcPr>
          <w:p w14:paraId="10ED596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3145" w:type="dxa"/>
            <w:tcBorders>
              <w:top w:val="nil"/>
              <w:left w:val="nil"/>
              <w:bottom w:val="single" w:color="auto" w:sz="4" w:space="0"/>
              <w:right w:val="single" w:color="auto" w:sz="4" w:space="0"/>
            </w:tcBorders>
          </w:tcPr>
          <w:p w14:paraId="60446ED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681" w:type="dxa"/>
            <w:tcBorders>
              <w:top w:val="nil"/>
              <w:left w:val="nil"/>
              <w:bottom w:val="single" w:color="auto" w:sz="4" w:space="0"/>
              <w:right w:val="single" w:color="auto" w:sz="4" w:space="0"/>
            </w:tcBorders>
          </w:tcPr>
          <w:p w14:paraId="35826D3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34</w:t>
            </w:r>
          </w:p>
        </w:tc>
        <w:tc>
          <w:tcPr>
            <w:tcW w:w="1272" w:type="dxa"/>
            <w:gridSpan w:val="2"/>
            <w:tcBorders>
              <w:top w:val="single" w:color="auto" w:sz="4" w:space="0"/>
              <w:left w:val="nil"/>
              <w:bottom w:val="single" w:color="auto" w:sz="4" w:space="0"/>
              <w:right w:val="single" w:color="000000" w:sz="4" w:space="0"/>
            </w:tcBorders>
            <w:vAlign w:val="center"/>
          </w:tcPr>
          <w:p w14:paraId="0388509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1262" w:type="dxa"/>
            <w:tcBorders>
              <w:top w:val="single" w:color="auto" w:sz="4" w:space="0"/>
              <w:left w:val="single" w:color="000000" w:sz="4" w:space="0"/>
              <w:bottom w:val="single" w:color="auto" w:sz="4" w:space="0"/>
              <w:right w:val="single" w:color="000000" w:sz="4" w:space="0"/>
            </w:tcBorders>
            <w:vAlign w:val="center"/>
          </w:tcPr>
          <w:p w14:paraId="17B8BFD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1198" w:type="dxa"/>
            <w:tcBorders>
              <w:top w:val="single" w:color="auto" w:sz="4" w:space="0"/>
              <w:left w:val="single" w:color="000000" w:sz="4" w:space="0"/>
              <w:bottom w:val="single" w:color="auto" w:sz="4" w:space="0"/>
              <w:right w:val="single" w:color="auto" w:sz="4" w:space="0"/>
            </w:tcBorders>
          </w:tcPr>
          <w:p w14:paraId="0DCBE64E">
            <w:pPr>
              <w:widowControl/>
              <w:ind w:firstLine="2640" w:firstLineChars="1100"/>
              <w:jc w:val="left"/>
              <w:rPr>
                <w:rFonts w:hint="eastAsia" w:ascii="仿宋_GB2312" w:hAnsi="仿宋_GB2312" w:eastAsia="仿宋_GB2312" w:cs="仿宋_GB2312"/>
                <w:color w:val="000000"/>
                <w:kern w:val="0"/>
                <w:sz w:val="24"/>
                <w:szCs w:val="24"/>
                <w:u w:val="none"/>
              </w:rPr>
            </w:pPr>
          </w:p>
        </w:tc>
      </w:tr>
    </w:tbl>
    <w:p w14:paraId="00AFB5E8">
      <w:pPr>
        <w:rPr>
          <w:rFonts w:hint="eastAsia" w:ascii="仿宋_GB2312" w:hAnsi="仿宋_GB2312" w:eastAsia="仿宋_GB2312" w:cs="仿宋_GB2312"/>
          <w:u w:val="none"/>
        </w:rPr>
      </w:pPr>
      <w:r>
        <w:rPr>
          <w:rFonts w:hint="eastAsia" w:ascii="仿宋_GB2312" w:hAnsi="仿宋_GB2312" w:eastAsia="仿宋_GB2312" w:cs="仿宋_GB2312"/>
          <w:sz w:val="24"/>
          <w:szCs w:val="24"/>
          <w:u w:val="none"/>
        </w:rPr>
        <w:t>注：本表反映部门本年度一般公共预算财政拨款和政府性基金预算财政拨款的总收支和年末结转结余情况。</w:t>
      </w:r>
    </w:p>
    <w:p w14:paraId="7746159D">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表五：</w:t>
      </w:r>
      <w:r>
        <w:rPr>
          <w:rFonts w:hint="eastAsia" w:ascii="仿宋_GB2312" w:hAnsi="仿宋_GB2312" w:eastAsia="仿宋_GB2312" w:cs="仿宋_GB2312"/>
          <w:sz w:val="36"/>
          <w:szCs w:val="36"/>
          <w:u w:val="none"/>
        </w:rPr>
        <w:t>一般</w:t>
      </w:r>
      <w:r>
        <w:rPr>
          <w:rFonts w:hint="eastAsia" w:ascii="仿宋_GB2312" w:hAnsi="仿宋_GB2312" w:eastAsia="仿宋_GB2312" w:cs="仿宋_GB2312"/>
          <w:kern w:val="0"/>
          <w:sz w:val="36"/>
          <w:szCs w:val="36"/>
          <w:u w:val="none"/>
        </w:rPr>
        <w:t>公共预算财政拨款支出决算表</w:t>
      </w:r>
    </w:p>
    <w:p w14:paraId="5F0413F7">
      <w:pPr>
        <w:jc w:val="right"/>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单位：万元</w:t>
      </w:r>
    </w:p>
    <w:tbl>
      <w:tblPr>
        <w:tblStyle w:val="7"/>
        <w:tblW w:w="13479" w:type="dxa"/>
        <w:jc w:val="center"/>
        <w:tblLayout w:type="fixed"/>
        <w:tblCellMar>
          <w:top w:w="0" w:type="dxa"/>
          <w:left w:w="108" w:type="dxa"/>
          <w:bottom w:w="0" w:type="dxa"/>
          <w:right w:w="108" w:type="dxa"/>
        </w:tblCellMar>
      </w:tblPr>
      <w:tblGrid>
        <w:gridCol w:w="2644"/>
        <w:gridCol w:w="4950"/>
        <w:gridCol w:w="1830"/>
        <w:gridCol w:w="2040"/>
        <w:gridCol w:w="2015"/>
      </w:tblGrid>
      <w:tr w14:paraId="187EADCA">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14:paraId="01DDA33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支出功能项目</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478859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12B60A9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基本支出</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14:paraId="2A1706C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项目支出</w:t>
            </w:r>
          </w:p>
        </w:tc>
      </w:tr>
      <w:tr w14:paraId="45DA0D2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76A0A80">
            <w:pPr>
              <w:widowControl/>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支出功能分类科目编码</w:t>
            </w:r>
          </w:p>
        </w:tc>
        <w:tc>
          <w:tcPr>
            <w:tcW w:w="4950" w:type="dxa"/>
            <w:tcBorders>
              <w:top w:val="nil"/>
              <w:left w:val="nil"/>
              <w:bottom w:val="single" w:color="auto" w:sz="4" w:space="0"/>
              <w:right w:val="single" w:color="auto" w:sz="4" w:space="0"/>
            </w:tcBorders>
            <w:vAlign w:val="center"/>
          </w:tcPr>
          <w:p w14:paraId="2CDB988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010D4A4F">
            <w:pPr>
              <w:widowControl/>
              <w:jc w:val="left"/>
              <w:rPr>
                <w:rFonts w:hint="eastAsia" w:ascii="仿宋_GB2312" w:hAnsi="仿宋_GB2312" w:eastAsia="仿宋_GB2312" w:cs="仿宋_GB2312"/>
                <w:color w:val="000000"/>
                <w:kern w:val="0"/>
                <w:sz w:val="24"/>
                <w:szCs w:val="24"/>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7707DC3D">
            <w:pPr>
              <w:widowControl/>
              <w:jc w:val="left"/>
              <w:rPr>
                <w:rFonts w:hint="eastAsia" w:ascii="仿宋_GB2312" w:hAnsi="仿宋_GB2312" w:eastAsia="仿宋_GB2312" w:cs="仿宋_GB2312"/>
                <w:color w:val="000000"/>
                <w:kern w:val="0"/>
                <w:sz w:val="24"/>
                <w:szCs w:val="24"/>
                <w:u w:val="none"/>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14:paraId="0899E99E">
            <w:pPr>
              <w:widowControl/>
              <w:jc w:val="left"/>
              <w:rPr>
                <w:rFonts w:hint="eastAsia" w:ascii="仿宋_GB2312" w:hAnsi="仿宋_GB2312" w:eastAsia="仿宋_GB2312" w:cs="仿宋_GB2312"/>
                <w:color w:val="000000"/>
                <w:kern w:val="0"/>
                <w:sz w:val="24"/>
                <w:szCs w:val="24"/>
                <w:u w:val="none"/>
              </w:rPr>
            </w:pPr>
          </w:p>
        </w:tc>
      </w:tr>
      <w:tr w14:paraId="5F6C7AD1">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47AC69B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b/>
                <w:bCs/>
                <w:kern w:val="0"/>
                <w:sz w:val="24"/>
                <w:szCs w:val="24"/>
                <w:u w:val="none"/>
              </w:rPr>
              <w:t>栏次</w:t>
            </w:r>
          </w:p>
        </w:tc>
        <w:tc>
          <w:tcPr>
            <w:tcW w:w="1830" w:type="dxa"/>
            <w:tcBorders>
              <w:top w:val="nil"/>
              <w:left w:val="nil"/>
              <w:bottom w:val="single" w:color="auto" w:sz="4" w:space="0"/>
              <w:right w:val="single" w:color="auto" w:sz="4" w:space="0"/>
            </w:tcBorders>
          </w:tcPr>
          <w:p w14:paraId="582BAC8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2040" w:type="dxa"/>
            <w:tcBorders>
              <w:top w:val="nil"/>
              <w:left w:val="nil"/>
              <w:bottom w:val="single" w:color="auto" w:sz="4" w:space="0"/>
              <w:right w:val="single" w:color="auto" w:sz="4" w:space="0"/>
            </w:tcBorders>
          </w:tcPr>
          <w:p w14:paraId="09E85DE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2015" w:type="dxa"/>
            <w:tcBorders>
              <w:top w:val="nil"/>
              <w:left w:val="nil"/>
              <w:bottom w:val="single" w:color="auto" w:sz="4" w:space="0"/>
              <w:right w:val="single" w:color="auto" w:sz="4" w:space="0"/>
            </w:tcBorders>
          </w:tcPr>
          <w:p w14:paraId="3DBFE5F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r>
      <w:tr w14:paraId="1A0ED4C7">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1279C9F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830" w:type="dxa"/>
            <w:tcBorders>
              <w:top w:val="nil"/>
              <w:left w:val="nil"/>
              <w:bottom w:val="single" w:color="auto" w:sz="4" w:space="0"/>
              <w:right w:val="single" w:color="auto" w:sz="4" w:space="0"/>
            </w:tcBorders>
          </w:tcPr>
          <w:p w14:paraId="71901740">
            <w:pPr>
              <w:widowControl/>
              <w:ind w:firstLine="1920" w:firstLineChars="8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2040" w:type="dxa"/>
            <w:tcBorders>
              <w:top w:val="nil"/>
              <w:left w:val="nil"/>
              <w:bottom w:val="single" w:color="auto" w:sz="4" w:space="0"/>
              <w:right w:val="single" w:color="auto" w:sz="4" w:space="0"/>
            </w:tcBorders>
          </w:tcPr>
          <w:p w14:paraId="0CB5C9A6">
            <w:pPr>
              <w:widowControl/>
              <w:ind w:firstLine="2400" w:firstLineChars="10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2015" w:type="dxa"/>
            <w:tcBorders>
              <w:top w:val="nil"/>
              <w:left w:val="nil"/>
              <w:bottom w:val="single" w:color="auto" w:sz="4" w:space="0"/>
              <w:right w:val="single" w:color="auto" w:sz="4" w:space="0"/>
            </w:tcBorders>
          </w:tcPr>
          <w:p w14:paraId="1E93C39E">
            <w:pPr>
              <w:widowControl/>
              <w:ind w:firstLine="2880" w:firstLineChars="12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F7895E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79B3A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w:t>
            </w:r>
          </w:p>
        </w:tc>
        <w:tc>
          <w:tcPr>
            <w:tcW w:w="4950" w:type="dxa"/>
            <w:tcBorders>
              <w:top w:val="nil"/>
              <w:left w:val="nil"/>
              <w:bottom w:val="single" w:color="auto" w:sz="4" w:space="0"/>
              <w:right w:val="single" w:color="auto" w:sz="4" w:space="0"/>
            </w:tcBorders>
            <w:vAlign w:val="center"/>
          </w:tcPr>
          <w:p w14:paraId="6D2A62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一般公共服务支出</w:t>
            </w:r>
          </w:p>
        </w:tc>
        <w:tc>
          <w:tcPr>
            <w:tcW w:w="1830" w:type="dxa"/>
            <w:tcBorders>
              <w:top w:val="nil"/>
              <w:left w:val="nil"/>
              <w:bottom w:val="single" w:color="auto" w:sz="4" w:space="0"/>
              <w:right w:val="single" w:color="auto" w:sz="4" w:space="0"/>
            </w:tcBorders>
            <w:vAlign w:val="center"/>
          </w:tcPr>
          <w:p w14:paraId="5EF514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2040" w:type="dxa"/>
            <w:tcBorders>
              <w:top w:val="nil"/>
              <w:left w:val="nil"/>
              <w:bottom w:val="single" w:color="auto" w:sz="4" w:space="0"/>
              <w:right w:val="single" w:color="auto" w:sz="4" w:space="0"/>
            </w:tcBorders>
            <w:vAlign w:val="center"/>
          </w:tcPr>
          <w:p w14:paraId="25833AE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370.83</w:t>
            </w:r>
          </w:p>
        </w:tc>
        <w:tc>
          <w:tcPr>
            <w:tcW w:w="2015" w:type="dxa"/>
            <w:tcBorders>
              <w:top w:val="nil"/>
              <w:left w:val="nil"/>
              <w:bottom w:val="single" w:color="auto" w:sz="4" w:space="0"/>
              <w:right w:val="single" w:color="auto" w:sz="4" w:space="0"/>
            </w:tcBorders>
            <w:vAlign w:val="center"/>
          </w:tcPr>
          <w:p w14:paraId="02A546A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479.65</w:t>
            </w:r>
          </w:p>
        </w:tc>
      </w:tr>
      <w:tr w14:paraId="2353E55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45B8A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w:t>
            </w:r>
          </w:p>
        </w:tc>
        <w:tc>
          <w:tcPr>
            <w:tcW w:w="4950" w:type="dxa"/>
            <w:tcBorders>
              <w:top w:val="nil"/>
              <w:left w:val="nil"/>
              <w:bottom w:val="single" w:color="auto" w:sz="4" w:space="0"/>
              <w:right w:val="single" w:color="auto" w:sz="4" w:space="0"/>
            </w:tcBorders>
            <w:vAlign w:val="center"/>
          </w:tcPr>
          <w:p w14:paraId="3837A7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民族事务</w:t>
            </w:r>
          </w:p>
        </w:tc>
        <w:tc>
          <w:tcPr>
            <w:tcW w:w="1830" w:type="dxa"/>
            <w:tcBorders>
              <w:top w:val="nil"/>
              <w:left w:val="nil"/>
              <w:bottom w:val="single" w:color="auto" w:sz="4" w:space="0"/>
              <w:right w:val="single" w:color="auto" w:sz="4" w:space="0"/>
            </w:tcBorders>
            <w:vAlign w:val="center"/>
          </w:tcPr>
          <w:p w14:paraId="7853E8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814.52</w:t>
            </w:r>
          </w:p>
        </w:tc>
        <w:tc>
          <w:tcPr>
            <w:tcW w:w="2040" w:type="dxa"/>
            <w:tcBorders>
              <w:top w:val="nil"/>
              <w:left w:val="nil"/>
              <w:bottom w:val="single" w:color="auto" w:sz="4" w:space="0"/>
              <w:right w:val="single" w:color="auto" w:sz="4" w:space="0"/>
            </w:tcBorders>
            <w:vAlign w:val="center"/>
          </w:tcPr>
          <w:p w14:paraId="08AB261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370.83</w:t>
            </w:r>
          </w:p>
        </w:tc>
        <w:tc>
          <w:tcPr>
            <w:tcW w:w="2015" w:type="dxa"/>
            <w:tcBorders>
              <w:top w:val="nil"/>
              <w:left w:val="nil"/>
              <w:bottom w:val="single" w:color="auto" w:sz="4" w:space="0"/>
              <w:right w:val="single" w:color="auto" w:sz="4" w:space="0"/>
            </w:tcBorders>
            <w:vAlign w:val="center"/>
          </w:tcPr>
          <w:p w14:paraId="05CC78E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443.69</w:t>
            </w:r>
          </w:p>
        </w:tc>
      </w:tr>
      <w:tr w14:paraId="74C4A53E">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F2FAFA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2012301</w:t>
            </w:r>
          </w:p>
        </w:tc>
        <w:tc>
          <w:tcPr>
            <w:tcW w:w="4950" w:type="dxa"/>
            <w:tcBorders>
              <w:top w:val="nil"/>
              <w:left w:val="nil"/>
              <w:bottom w:val="single" w:color="auto" w:sz="4" w:space="0"/>
              <w:right w:val="single" w:color="auto" w:sz="4" w:space="0"/>
            </w:tcBorders>
            <w:vAlign w:val="center"/>
          </w:tcPr>
          <w:p w14:paraId="1E37DC1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行政运行</w:t>
            </w:r>
          </w:p>
        </w:tc>
        <w:tc>
          <w:tcPr>
            <w:tcW w:w="1830" w:type="dxa"/>
            <w:tcBorders>
              <w:top w:val="nil"/>
              <w:left w:val="nil"/>
              <w:bottom w:val="single" w:color="auto" w:sz="4" w:space="0"/>
              <w:right w:val="single" w:color="auto" w:sz="4" w:space="0"/>
            </w:tcBorders>
            <w:vAlign w:val="center"/>
          </w:tcPr>
          <w:p w14:paraId="168F7A2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366.68</w:t>
            </w:r>
          </w:p>
        </w:tc>
        <w:tc>
          <w:tcPr>
            <w:tcW w:w="2040" w:type="dxa"/>
            <w:tcBorders>
              <w:top w:val="nil"/>
              <w:left w:val="nil"/>
              <w:bottom w:val="single" w:color="auto" w:sz="4" w:space="0"/>
              <w:right w:val="single" w:color="auto" w:sz="4" w:space="0"/>
            </w:tcBorders>
            <w:vAlign w:val="center"/>
          </w:tcPr>
          <w:p w14:paraId="57415F2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366.68</w:t>
            </w:r>
          </w:p>
        </w:tc>
        <w:tc>
          <w:tcPr>
            <w:tcW w:w="2015" w:type="dxa"/>
            <w:tcBorders>
              <w:top w:val="nil"/>
              <w:left w:val="nil"/>
              <w:bottom w:val="single" w:color="auto" w:sz="4" w:space="0"/>
              <w:right w:val="single" w:color="auto" w:sz="4" w:space="0"/>
            </w:tcBorders>
            <w:vAlign w:val="center"/>
          </w:tcPr>
          <w:p w14:paraId="25C7AF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60E747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4353A8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2012302</w:t>
            </w:r>
          </w:p>
        </w:tc>
        <w:tc>
          <w:tcPr>
            <w:tcW w:w="4950" w:type="dxa"/>
            <w:tcBorders>
              <w:top w:val="nil"/>
              <w:left w:val="nil"/>
              <w:bottom w:val="single" w:color="auto" w:sz="4" w:space="0"/>
              <w:right w:val="single" w:color="auto" w:sz="4" w:space="0"/>
            </w:tcBorders>
            <w:vAlign w:val="center"/>
          </w:tcPr>
          <w:p w14:paraId="0AFB767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一般行政管理事务</w:t>
            </w:r>
          </w:p>
        </w:tc>
        <w:tc>
          <w:tcPr>
            <w:tcW w:w="1830" w:type="dxa"/>
            <w:tcBorders>
              <w:top w:val="nil"/>
              <w:left w:val="nil"/>
              <w:bottom w:val="single" w:color="auto" w:sz="4" w:space="0"/>
              <w:right w:val="single" w:color="auto" w:sz="4" w:space="0"/>
            </w:tcBorders>
            <w:vAlign w:val="center"/>
          </w:tcPr>
          <w:p w14:paraId="3310C78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c>
          <w:tcPr>
            <w:tcW w:w="2040" w:type="dxa"/>
            <w:tcBorders>
              <w:top w:val="nil"/>
              <w:left w:val="nil"/>
              <w:bottom w:val="single" w:color="auto" w:sz="4" w:space="0"/>
              <w:right w:val="single" w:color="auto" w:sz="4" w:space="0"/>
            </w:tcBorders>
            <w:vAlign w:val="center"/>
          </w:tcPr>
          <w:p w14:paraId="0E8EDB1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337EFE2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r>
      <w:tr w14:paraId="6847838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0CD785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2012304</w:t>
            </w:r>
          </w:p>
        </w:tc>
        <w:tc>
          <w:tcPr>
            <w:tcW w:w="4950" w:type="dxa"/>
            <w:tcBorders>
              <w:top w:val="nil"/>
              <w:left w:val="nil"/>
              <w:bottom w:val="single" w:color="auto" w:sz="4" w:space="0"/>
              <w:right w:val="single" w:color="auto" w:sz="4" w:space="0"/>
            </w:tcBorders>
            <w:vAlign w:val="center"/>
          </w:tcPr>
          <w:p w14:paraId="190FCEF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民族工作专项</w:t>
            </w:r>
          </w:p>
        </w:tc>
        <w:tc>
          <w:tcPr>
            <w:tcW w:w="1830" w:type="dxa"/>
            <w:tcBorders>
              <w:top w:val="nil"/>
              <w:left w:val="nil"/>
              <w:bottom w:val="single" w:color="auto" w:sz="4" w:space="0"/>
              <w:right w:val="single" w:color="auto" w:sz="4" w:space="0"/>
            </w:tcBorders>
            <w:vAlign w:val="center"/>
          </w:tcPr>
          <w:p w14:paraId="65A3923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115.61</w:t>
            </w:r>
          </w:p>
        </w:tc>
        <w:tc>
          <w:tcPr>
            <w:tcW w:w="2040" w:type="dxa"/>
            <w:tcBorders>
              <w:top w:val="nil"/>
              <w:left w:val="nil"/>
              <w:bottom w:val="single" w:color="auto" w:sz="4" w:space="0"/>
              <w:right w:val="single" w:color="auto" w:sz="4" w:space="0"/>
            </w:tcBorders>
            <w:vAlign w:val="center"/>
          </w:tcPr>
          <w:p w14:paraId="1BF749B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AD1036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115.61</w:t>
            </w:r>
          </w:p>
        </w:tc>
      </w:tr>
      <w:tr w14:paraId="74A8641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C18903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2012350</w:t>
            </w:r>
          </w:p>
        </w:tc>
        <w:tc>
          <w:tcPr>
            <w:tcW w:w="4950" w:type="dxa"/>
            <w:tcBorders>
              <w:top w:val="nil"/>
              <w:left w:val="nil"/>
              <w:bottom w:val="single" w:color="auto" w:sz="4" w:space="0"/>
              <w:right w:val="single" w:color="auto" w:sz="4" w:space="0"/>
            </w:tcBorders>
            <w:vAlign w:val="center"/>
          </w:tcPr>
          <w:p w14:paraId="32FABB2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事业运行</w:t>
            </w:r>
          </w:p>
        </w:tc>
        <w:tc>
          <w:tcPr>
            <w:tcW w:w="1830" w:type="dxa"/>
            <w:tcBorders>
              <w:top w:val="nil"/>
              <w:left w:val="nil"/>
              <w:bottom w:val="single" w:color="auto" w:sz="4" w:space="0"/>
              <w:right w:val="single" w:color="auto" w:sz="4" w:space="0"/>
            </w:tcBorders>
            <w:vAlign w:val="center"/>
          </w:tcPr>
          <w:p w14:paraId="472E0D9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2040" w:type="dxa"/>
            <w:tcBorders>
              <w:top w:val="nil"/>
              <w:left w:val="nil"/>
              <w:bottom w:val="single" w:color="auto" w:sz="4" w:space="0"/>
              <w:right w:val="single" w:color="auto" w:sz="4" w:space="0"/>
            </w:tcBorders>
            <w:vAlign w:val="center"/>
          </w:tcPr>
          <w:p w14:paraId="3683B67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2015" w:type="dxa"/>
            <w:tcBorders>
              <w:top w:val="nil"/>
              <w:left w:val="nil"/>
              <w:bottom w:val="single" w:color="auto" w:sz="4" w:space="0"/>
              <w:right w:val="single" w:color="auto" w:sz="4" w:space="0"/>
            </w:tcBorders>
            <w:vAlign w:val="center"/>
          </w:tcPr>
          <w:p w14:paraId="61AFC26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C6518D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CD825F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2012399</w:t>
            </w:r>
          </w:p>
        </w:tc>
        <w:tc>
          <w:tcPr>
            <w:tcW w:w="4950" w:type="dxa"/>
            <w:tcBorders>
              <w:top w:val="nil"/>
              <w:left w:val="nil"/>
              <w:bottom w:val="single" w:color="auto" w:sz="4" w:space="0"/>
              <w:right w:val="single" w:color="auto" w:sz="4" w:space="0"/>
            </w:tcBorders>
            <w:vAlign w:val="center"/>
          </w:tcPr>
          <w:p w14:paraId="2F898DE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其他民族事务支出</w:t>
            </w:r>
          </w:p>
        </w:tc>
        <w:tc>
          <w:tcPr>
            <w:tcW w:w="1830" w:type="dxa"/>
            <w:tcBorders>
              <w:top w:val="nil"/>
              <w:left w:val="nil"/>
              <w:bottom w:val="single" w:color="auto" w:sz="4" w:space="0"/>
              <w:right w:val="single" w:color="auto" w:sz="4" w:space="0"/>
            </w:tcBorders>
            <w:vAlign w:val="center"/>
          </w:tcPr>
          <w:p w14:paraId="6D05119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322.77</w:t>
            </w:r>
          </w:p>
        </w:tc>
        <w:tc>
          <w:tcPr>
            <w:tcW w:w="2040" w:type="dxa"/>
            <w:tcBorders>
              <w:top w:val="nil"/>
              <w:left w:val="nil"/>
              <w:bottom w:val="single" w:color="auto" w:sz="4" w:space="0"/>
              <w:right w:val="single" w:color="auto" w:sz="4" w:space="0"/>
            </w:tcBorders>
            <w:vAlign w:val="center"/>
          </w:tcPr>
          <w:p w14:paraId="0652C07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79060E7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322.77</w:t>
            </w:r>
          </w:p>
        </w:tc>
      </w:tr>
      <w:tr w14:paraId="7DD9C974">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393EE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20134</w:t>
            </w:r>
          </w:p>
        </w:tc>
        <w:tc>
          <w:tcPr>
            <w:tcW w:w="4950" w:type="dxa"/>
            <w:tcBorders>
              <w:top w:val="nil"/>
              <w:left w:val="nil"/>
              <w:bottom w:val="single" w:color="auto" w:sz="4" w:space="0"/>
              <w:right w:val="single" w:color="auto" w:sz="4" w:space="0"/>
            </w:tcBorders>
            <w:vAlign w:val="center"/>
          </w:tcPr>
          <w:p w14:paraId="5E5A104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统战事务</w:t>
            </w:r>
          </w:p>
        </w:tc>
        <w:tc>
          <w:tcPr>
            <w:tcW w:w="1830" w:type="dxa"/>
            <w:tcBorders>
              <w:top w:val="nil"/>
              <w:left w:val="nil"/>
              <w:bottom w:val="single" w:color="auto" w:sz="4" w:space="0"/>
              <w:right w:val="single" w:color="auto" w:sz="4" w:space="0"/>
            </w:tcBorders>
            <w:vAlign w:val="center"/>
          </w:tcPr>
          <w:p w14:paraId="1858279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c>
          <w:tcPr>
            <w:tcW w:w="2040" w:type="dxa"/>
            <w:tcBorders>
              <w:top w:val="nil"/>
              <w:left w:val="nil"/>
              <w:bottom w:val="single" w:color="auto" w:sz="4" w:space="0"/>
              <w:right w:val="single" w:color="auto" w:sz="4" w:space="0"/>
            </w:tcBorders>
            <w:vAlign w:val="center"/>
          </w:tcPr>
          <w:p w14:paraId="0B479AD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AE0C18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r>
      <w:tr w14:paraId="127E2928">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465C43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2013404</w:t>
            </w:r>
          </w:p>
        </w:tc>
        <w:tc>
          <w:tcPr>
            <w:tcW w:w="4950" w:type="dxa"/>
            <w:tcBorders>
              <w:top w:val="nil"/>
              <w:left w:val="nil"/>
              <w:bottom w:val="single" w:color="auto" w:sz="4" w:space="0"/>
              <w:right w:val="single" w:color="auto" w:sz="4" w:space="0"/>
            </w:tcBorders>
            <w:vAlign w:val="center"/>
          </w:tcPr>
          <w:p w14:paraId="7C1CD87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宗教事务</w:t>
            </w:r>
          </w:p>
        </w:tc>
        <w:tc>
          <w:tcPr>
            <w:tcW w:w="1830" w:type="dxa"/>
            <w:tcBorders>
              <w:top w:val="nil"/>
              <w:left w:val="nil"/>
              <w:bottom w:val="single" w:color="auto" w:sz="4" w:space="0"/>
              <w:right w:val="single" w:color="auto" w:sz="4" w:space="0"/>
            </w:tcBorders>
            <w:vAlign w:val="center"/>
          </w:tcPr>
          <w:p w14:paraId="1031035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c>
          <w:tcPr>
            <w:tcW w:w="2040" w:type="dxa"/>
            <w:tcBorders>
              <w:top w:val="nil"/>
              <w:left w:val="nil"/>
              <w:bottom w:val="single" w:color="auto" w:sz="4" w:space="0"/>
              <w:right w:val="single" w:color="auto" w:sz="4" w:space="0"/>
            </w:tcBorders>
            <w:vAlign w:val="center"/>
          </w:tcPr>
          <w:p w14:paraId="3636F19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080B29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r>
      <w:tr w14:paraId="68EC83C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9990C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w:t>
            </w:r>
          </w:p>
        </w:tc>
        <w:tc>
          <w:tcPr>
            <w:tcW w:w="4950" w:type="dxa"/>
            <w:tcBorders>
              <w:top w:val="nil"/>
              <w:left w:val="nil"/>
              <w:bottom w:val="single" w:color="auto" w:sz="4" w:space="0"/>
              <w:right w:val="single" w:color="auto" w:sz="4" w:space="0"/>
            </w:tcBorders>
            <w:vAlign w:val="center"/>
          </w:tcPr>
          <w:p w14:paraId="20424A5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教育支出</w:t>
            </w:r>
          </w:p>
        </w:tc>
        <w:tc>
          <w:tcPr>
            <w:tcW w:w="1830" w:type="dxa"/>
            <w:tcBorders>
              <w:top w:val="nil"/>
              <w:left w:val="nil"/>
              <w:bottom w:val="single" w:color="auto" w:sz="4" w:space="0"/>
              <w:right w:val="single" w:color="auto" w:sz="4" w:space="0"/>
            </w:tcBorders>
            <w:vAlign w:val="center"/>
          </w:tcPr>
          <w:p w14:paraId="1DACBD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3A3F60F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2E8A012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131100B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21499F8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20502</w:t>
            </w:r>
          </w:p>
        </w:tc>
        <w:tc>
          <w:tcPr>
            <w:tcW w:w="4950" w:type="dxa"/>
            <w:tcBorders>
              <w:top w:val="nil"/>
              <w:left w:val="nil"/>
              <w:bottom w:val="single" w:color="auto" w:sz="4" w:space="0"/>
              <w:right w:val="single" w:color="auto" w:sz="4" w:space="0"/>
            </w:tcBorders>
            <w:vAlign w:val="center"/>
          </w:tcPr>
          <w:p w14:paraId="243D9FD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普通教育</w:t>
            </w:r>
          </w:p>
        </w:tc>
        <w:tc>
          <w:tcPr>
            <w:tcW w:w="1830" w:type="dxa"/>
            <w:tcBorders>
              <w:top w:val="nil"/>
              <w:left w:val="nil"/>
              <w:bottom w:val="single" w:color="auto" w:sz="4" w:space="0"/>
              <w:right w:val="single" w:color="auto" w:sz="4" w:space="0"/>
            </w:tcBorders>
            <w:vAlign w:val="center"/>
          </w:tcPr>
          <w:p w14:paraId="17A96DA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6F5702A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2F0558E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279CFE7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8FDE74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2050299</w:t>
            </w:r>
          </w:p>
        </w:tc>
        <w:tc>
          <w:tcPr>
            <w:tcW w:w="4950" w:type="dxa"/>
            <w:tcBorders>
              <w:top w:val="nil"/>
              <w:left w:val="nil"/>
              <w:bottom w:val="single" w:color="auto" w:sz="4" w:space="0"/>
              <w:right w:val="single" w:color="auto" w:sz="4" w:space="0"/>
            </w:tcBorders>
            <w:vAlign w:val="center"/>
          </w:tcPr>
          <w:p w14:paraId="12D782D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其他普通教育支出</w:t>
            </w:r>
          </w:p>
        </w:tc>
        <w:tc>
          <w:tcPr>
            <w:tcW w:w="1830" w:type="dxa"/>
            <w:tcBorders>
              <w:top w:val="nil"/>
              <w:left w:val="nil"/>
              <w:bottom w:val="single" w:color="auto" w:sz="4" w:space="0"/>
              <w:right w:val="single" w:color="auto" w:sz="4" w:space="0"/>
            </w:tcBorders>
            <w:vAlign w:val="center"/>
          </w:tcPr>
          <w:p w14:paraId="51E5B21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7A40B45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709ADBF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246C5BF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427795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w:t>
            </w:r>
          </w:p>
        </w:tc>
        <w:tc>
          <w:tcPr>
            <w:tcW w:w="4950" w:type="dxa"/>
            <w:tcBorders>
              <w:top w:val="nil"/>
              <w:left w:val="nil"/>
              <w:bottom w:val="single" w:color="auto" w:sz="4" w:space="0"/>
              <w:right w:val="single" w:color="auto" w:sz="4" w:space="0"/>
            </w:tcBorders>
            <w:vAlign w:val="center"/>
          </w:tcPr>
          <w:p w14:paraId="19D7AED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社会保障和就业支出</w:t>
            </w:r>
          </w:p>
        </w:tc>
        <w:tc>
          <w:tcPr>
            <w:tcW w:w="1830" w:type="dxa"/>
            <w:tcBorders>
              <w:top w:val="nil"/>
              <w:left w:val="nil"/>
              <w:bottom w:val="single" w:color="auto" w:sz="4" w:space="0"/>
              <w:right w:val="single" w:color="auto" w:sz="4" w:space="0"/>
            </w:tcBorders>
            <w:vAlign w:val="center"/>
          </w:tcPr>
          <w:p w14:paraId="3C56B08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40" w:type="dxa"/>
            <w:tcBorders>
              <w:top w:val="nil"/>
              <w:left w:val="nil"/>
              <w:bottom w:val="single" w:color="auto" w:sz="4" w:space="0"/>
              <w:right w:val="single" w:color="auto" w:sz="4" w:space="0"/>
            </w:tcBorders>
            <w:vAlign w:val="center"/>
          </w:tcPr>
          <w:p w14:paraId="07BD847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15" w:type="dxa"/>
            <w:tcBorders>
              <w:top w:val="nil"/>
              <w:left w:val="nil"/>
              <w:bottom w:val="single" w:color="auto" w:sz="4" w:space="0"/>
              <w:right w:val="single" w:color="auto" w:sz="4" w:space="0"/>
            </w:tcBorders>
            <w:vAlign w:val="center"/>
          </w:tcPr>
          <w:p w14:paraId="7357D8F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161102C">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CCC989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w:t>
            </w:r>
          </w:p>
        </w:tc>
        <w:tc>
          <w:tcPr>
            <w:tcW w:w="4950" w:type="dxa"/>
            <w:tcBorders>
              <w:top w:val="nil"/>
              <w:left w:val="nil"/>
              <w:bottom w:val="single" w:color="auto" w:sz="4" w:space="0"/>
              <w:right w:val="single" w:color="auto" w:sz="4" w:space="0"/>
            </w:tcBorders>
            <w:vAlign w:val="center"/>
          </w:tcPr>
          <w:p w14:paraId="2133462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行政事业单位养老支出</w:t>
            </w:r>
          </w:p>
        </w:tc>
        <w:tc>
          <w:tcPr>
            <w:tcW w:w="1830" w:type="dxa"/>
            <w:tcBorders>
              <w:top w:val="nil"/>
              <w:left w:val="nil"/>
              <w:bottom w:val="single" w:color="auto" w:sz="4" w:space="0"/>
              <w:right w:val="single" w:color="auto" w:sz="4" w:space="0"/>
            </w:tcBorders>
            <w:vAlign w:val="center"/>
          </w:tcPr>
          <w:p w14:paraId="2138E7A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40" w:type="dxa"/>
            <w:tcBorders>
              <w:top w:val="nil"/>
              <w:left w:val="nil"/>
              <w:bottom w:val="single" w:color="auto" w:sz="4" w:space="0"/>
              <w:right w:val="single" w:color="auto" w:sz="4" w:space="0"/>
            </w:tcBorders>
            <w:vAlign w:val="center"/>
          </w:tcPr>
          <w:p w14:paraId="4A02B18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15" w:type="dxa"/>
            <w:tcBorders>
              <w:top w:val="nil"/>
              <w:left w:val="nil"/>
              <w:bottom w:val="single" w:color="auto" w:sz="4" w:space="0"/>
              <w:right w:val="single" w:color="auto" w:sz="4" w:space="0"/>
            </w:tcBorders>
            <w:vAlign w:val="center"/>
          </w:tcPr>
          <w:p w14:paraId="03B4E6E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260A1FB">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308436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2080501</w:t>
            </w:r>
          </w:p>
        </w:tc>
        <w:tc>
          <w:tcPr>
            <w:tcW w:w="4950" w:type="dxa"/>
            <w:tcBorders>
              <w:top w:val="nil"/>
              <w:left w:val="nil"/>
              <w:bottom w:val="single" w:color="auto" w:sz="4" w:space="0"/>
              <w:right w:val="single" w:color="auto" w:sz="4" w:space="0"/>
            </w:tcBorders>
            <w:vAlign w:val="center"/>
          </w:tcPr>
          <w:p w14:paraId="10B651B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行政单位离退休</w:t>
            </w:r>
          </w:p>
        </w:tc>
        <w:tc>
          <w:tcPr>
            <w:tcW w:w="1830" w:type="dxa"/>
            <w:tcBorders>
              <w:top w:val="nil"/>
              <w:left w:val="nil"/>
              <w:bottom w:val="single" w:color="auto" w:sz="4" w:space="0"/>
              <w:right w:val="single" w:color="auto" w:sz="4" w:space="0"/>
            </w:tcBorders>
            <w:vAlign w:val="center"/>
          </w:tcPr>
          <w:p w14:paraId="7B85AF9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35.33</w:t>
            </w:r>
          </w:p>
        </w:tc>
        <w:tc>
          <w:tcPr>
            <w:tcW w:w="2040" w:type="dxa"/>
            <w:tcBorders>
              <w:top w:val="nil"/>
              <w:left w:val="nil"/>
              <w:bottom w:val="single" w:color="auto" w:sz="4" w:space="0"/>
              <w:right w:val="single" w:color="auto" w:sz="4" w:space="0"/>
            </w:tcBorders>
            <w:vAlign w:val="center"/>
          </w:tcPr>
          <w:p w14:paraId="5B4208C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35.33</w:t>
            </w:r>
          </w:p>
        </w:tc>
        <w:tc>
          <w:tcPr>
            <w:tcW w:w="2015" w:type="dxa"/>
            <w:tcBorders>
              <w:top w:val="nil"/>
              <w:left w:val="nil"/>
              <w:bottom w:val="single" w:color="auto" w:sz="4" w:space="0"/>
              <w:right w:val="single" w:color="auto" w:sz="4" w:space="0"/>
            </w:tcBorders>
            <w:vAlign w:val="center"/>
          </w:tcPr>
          <w:p w14:paraId="565A478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B1ACD91">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07640D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2080505</w:t>
            </w:r>
          </w:p>
        </w:tc>
        <w:tc>
          <w:tcPr>
            <w:tcW w:w="4950" w:type="dxa"/>
            <w:tcBorders>
              <w:top w:val="nil"/>
              <w:left w:val="nil"/>
              <w:bottom w:val="single" w:color="auto" w:sz="4" w:space="0"/>
              <w:right w:val="single" w:color="auto" w:sz="4" w:space="0"/>
            </w:tcBorders>
            <w:vAlign w:val="center"/>
          </w:tcPr>
          <w:p w14:paraId="2F3297C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机关事业单位基本养老保险缴费支出</w:t>
            </w:r>
          </w:p>
        </w:tc>
        <w:tc>
          <w:tcPr>
            <w:tcW w:w="1830" w:type="dxa"/>
            <w:tcBorders>
              <w:top w:val="nil"/>
              <w:left w:val="nil"/>
              <w:bottom w:val="single" w:color="auto" w:sz="4" w:space="0"/>
              <w:right w:val="single" w:color="auto" w:sz="4" w:space="0"/>
            </w:tcBorders>
            <w:vAlign w:val="center"/>
          </w:tcPr>
          <w:p w14:paraId="520C3B3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2040" w:type="dxa"/>
            <w:tcBorders>
              <w:top w:val="nil"/>
              <w:left w:val="nil"/>
              <w:bottom w:val="single" w:color="auto" w:sz="4" w:space="0"/>
              <w:right w:val="single" w:color="auto" w:sz="4" w:space="0"/>
            </w:tcBorders>
            <w:vAlign w:val="center"/>
          </w:tcPr>
          <w:p w14:paraId="15CD15A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2015" w:type="dxa"/>
            <w:tcBorders>
              <w:top w:val="nil"/>
              <w:left w:val="nil"/>
              <w:bottom w:val="single" w:color="auto" w:sz="4" w:space="0"/>
              <w:right w:val="single" w:color="auto" w:sz="4" w:space="0"/>
            </w:tcBorders>
            <w:vAlign w:val="center"/>
          </w:tcPr>
          <w:p w14:paraId="172A421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72FB68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06AFB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2080506</w:t>
            </w:r>
          </w:p>
        </w:tc>
        <w:tc>
          <w:tcPr>
            <w:tcW w:w="4950" w:type="dxa"/>
            <w:tcBorders>
              <w:top w:val="nil"/>
              <w:left w:val="nil"/>
              <w:bottom w:val="single" w:color="auto" w:sz="4" w:space="0"/>
              <w:right w:val="single" w:color="auto" w:sz="4" w:space="0"/>
            </w:tcBorders>
            <w:vAlign w:val="center"/>
          </w:tcPr>
          <w:p w14:paraId="0849C0E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机关事业单位职业年金缴费支出</w:t>
            </w:r>
          </w:p>
        </w:tc>
        <w:tc>
          <w:tcPr>
            <w:tcW w:w="1830" w:type="dxa"/>
            <w:tcBorders>
              <w:top w:val="nil"/>
              <w:left w:val="nil"/>
              <w:bottom w:val="single" w:color="auto" w:sz="4" w:space="0"/>
              <w:right w:val="single" w:color="auto" w:sz="4" w:space="0"/>
            </w:tcBorders>
            <w:vAlign w:val="center"/>
          </w:tcPr>
          <w:p w14:paraId="63C72EA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2040" w:type="dxa"/>
            <w:tcBorders>
              <w:top w:val="nil"/>
              <w:left w:val="nil"/>
              <w:bottom w:val="single" w:color="auto" w:sz="4" w:space="0"/>
              <w:right w:val="single" w:color="auto" w:sz="4" w:space="0"/>
            </w:tcBorders>
            <w:vAlign w:val="center"/>
          </w:tcPr>
          <w:p w14:paraId="66E874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2015" w:type="dxa"/>
            <w:tcBorders>
              <w:top w:val="nil"/>
              <w:left w:val="nil"/>
              <w:bottom w:val="single" w:color="auto" w:sz="4" w:space="0"/>
              <w:right w:val="single" w:color="auto" w:sz="4" w:space="0"/>
            </w:tcBorders>
            <w:vAlign w:val="center"/>
          </w:tcPr>
          <w:p w14:paraId="383EEC5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6E2CCB5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4CDF1D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w:t>
            </w:r>
          </w:p>
        </w:tc>
        <w:tc>
          <w:tcPr>
            <w:tcW w:w="4950" w:type="dxa"/>
            <w:tcBorders>
              <w:top w:val="nil"/>
              <w:left w:val="nil"/>
              <w:bottom w:val="single" w:color="auto" w:sz="4" w:space="0"/>
              <w:right w:val="single" w:color="auto" w:sz="4" w:space="0"/>
            </w:tcBorders>
            <w:vAlign w:val="center"/>
          </w:tcPr>
          <w:p w14:paraId="4031C2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卫生健康支出</w:t>
            </w:r>
          </w:p>
        </w:tc>
        <w:tc>
          <w:tcPr>
            <w:tcW w:w="1830" w:type="dxa"/>
            <w:tcBorders>
              <w:top w:val="nil"/>
              <w:left w:val="nil"/>
              <w:bottom w:val="single" w:color="auto" w:sz="4" w:space="0"/>
              <w:right w:val="single" w:color="auto" w:sz="4" w:space="0"/>
            </w:tcBorders>
            <w:vAlign w:val="center"/>
          </w:tcPr>
          <w:p w14:paraId="237558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40" w:type="dxa"/>
            <w:tcBorders>
              <w:top w:val="nil"/>
              <w:left w:val="nil"/>
              <w:bottom w:val="single" w:color="auto" w:sz="4" w:space="0"/>
              <w:right w:val="single" w:color="auto" w:sz="4" w:space="0"/>
            </w:tcBorders>
            <w:vAlign w:val="center"/>
          </w:tcPr>
          <w:p w14:paraId="2B513A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15" w:type="dxa"/>
            <w:tcBorders>
              <w:top w:val="nil"/>
              <w:left w:val="nil"/>
              <w:bottom w:val="single" w:color="auto" w:sz="4" w:space="0"/>
              <w:right w:val="single" w:color="auto" w:sz="4" w:space="0"/>
            </w:tcBorders>
            <w:vAlign w:val="center"/>
          </w:tcPr>
          <w:p w14:paraId="42AB01C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295950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AC255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w:t>
            </w:r>
          </w:p>
        </w:tc>
        <w:tc>
          <w:tcPr>
            <w:tcW w:w="4950" w:type="dxa"/>
            <w:tcBorders>
              <w:top w:val="nil"/>
              <w:left w:val="nil"/>
              <w:bottom w:val="single" w:color="auto" w:sz="4" w:space="0"/>
              <w:right w:val="single" w:color="auto" w:sz="4" w:space="0"/>
            </w:tcBorders>
            <w:vAlign w:val="center"/>
          </w:tcPr>
          <w:p w14:paraId="6D7BF23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行政事业单位医疗</w:t>
            </w:r>
          </w:p>
        </w:tc>
        <w:tc>
          <w:tcPr>
            <w:tcW w:w="1830" w:type="dxa"/>
            <w:tcBorders>
              <w:top w:val="nil"/>
              <w:left w:val="nil"/>
              <w:bottom w:val="single" w:color="auto" w:sz="4" w:space="0"/>
              <w:right w:val="single" w:color="auto" w:sz="4" w:space="0"/>
            </w:tcBorders>
            <w:vAlign w:val="center"/>
          </w:tcPr>
          <w:p w14:paraId="6760866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40" w:type="dxa"/>
            <w:tcBorders>
              <w:top w:val="nil"/>
              <w:left w:val="nil"/>
              <w:bottom w:val="single" w:color="auto" w:sz="4" w:space="0"/>
              <w:right w:val="single" w:color="auto" w:sz="4" w:space="0"/>
            </w:tcBorders>
            <w:vAlign w:val="center"/>
          </w:tcPr>
          <w:p w14:paraId="6D6199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15" w:type="dxa"/>
            <w:tcBorders>
              <w:top w:val="nil"/>
              <w:left w:val="nil"/>
              <w:bottom w:val="single" w:color="auto" w:sz="4" w:space="0"/>
              <w:right w:val="single" w:color="auto" w:sz="4" w:space="0"/>
            </w:tcBorders>
            <w:vAlign w:val="center"/>
          </w:tcPr>
          <w:p w14:paraId="107FF11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9BD85C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2E22FF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2101101</w:t>
            </w:r>
          </w:p>
        </w:tc>
        <w:tc>
          <w:tcPr>
            <w:tcW w:w="4950" w:type="dxa"/>
            <w:tcBorders>
              <w:top w:val="nil"/>
              <w:left w:val="nil"/>
              <w:bottom w:val="single" w:color="auto" w:sz="4" w:space="0"/>
              <w:right w:val="single" w:color="auto" w:sz="4" w:space="0"/>
            </w:tcBorders>
            <w:vAlign w:val="center"/>
          </w:tcPr>
          <w:p w14:paraId="6660BF3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行政单位医疗</w:t>
            </w:r>
          </w:p>
        </w:tc>
        <w:tc>
          <w:tcPr>
            <w:tcW w:w="1830" w:type="dxa"/>
            <w:tcBorders>
              <w:top w:val="nil"/>
              <w:left w:val="nil"/>
              <w:bottom w:val="single" w:color="auto" w:sz="4" w:space="0"/>
              <w:right w:val="single" w:color="auto" w:sz="4" w:space="0"/>
            </w:tcBorders>
            <w:vAlign w:val="center"/>
          </w:tcPr>
          <w:p w14:paraId="0422EBF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2040" w:type="dxa"/>
            <w:tcBorders>
              <w:top w:val="nil"/>
              <w:left w:val="nil"/>
              <w:bottom w:val="single" w:color="auto" w:sz="4" w:space="0"/>
              <w:right w:val="single" w:color="auto" w:sz="4" w:space="0"/>
            </w:tcBorders>
            <w:vAlign w:val="center"/>
          </w:tcPr>
          <w:p w14:paraId="10880E9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2015" w:type="dxa"/>
            <w:tcBorders>
              <w:top w:val="nil"/>
              <w:left w:val="nil"/>
              <w:bottom w:val="single" w:color="auto" w:sz="4" w:space="0"/>
              <w:right w:val="single" w:color="auto" w:sz="4" w:space="0"/>
            </w:tcBorders>
            <w:vAlign w:val="center"/>
          </w:tcPr>
          <w:p w14:paraId="291874F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EED3D21">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A8272D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2101103</w:t>
            </w:r>
          </w:p>
        </w:tc>
        <w:tc>
          <w:tcPr>
            <w:tcW w:w="4950" w:type="dxa"/>
            <w:tcBorders>
              <w:top w:val="nil"/>
              <w:left w:val="nil"/>
              <w:bottom w:val="single" w:color="auto" w:sz="4" w:space="0"/>
              <w:right w:val="single" w:color="auto" w:sz="4" w:space="0"/>
            </w:tcBorders>
            <w:vAlign w:val="center"/>
          </w:tcPr>
          <w:p w14:paraId="3EEBEE3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公务员医疗补助</w:t>
            </w:r>
          </w:p>
        </w:tc>
        <w:tc>
          <w:tcPr>
            <w:tcW w:w="1830" w:type="dxa"/>
            <w:tcBorders>
              <w:top w:val="nil"/>
              <w:left w:val="nil"/>
              <w:bottom w:val="single" w:color="auto" w:sz="4" w:space="0"/>
              <w:right w:val="single" w:color="auto" w:sz="4" w:space="0"/>
            </w:tcBorders>
            <w:vAlign w:val="center"/>
          </w:tcPr>
          <w:p w14:paraId="4E0F593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2040" w:type="dxa"/>
            <w:tcBorders>
              <w:top w:val="nil"/>
              <w:left w:val="nil"/>
              <w:bottom w:val="single" w:color="auto" w:sz="4" w:space="0"/>
              <w:right w:val="single" w:color="auto" w:sz="4" w:space="0"/>
            </w:tcBorders>
            <w:vAlign w:val="center"/>
          </w:tcPr>
          <w:p w14:paraId="7B29A32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2015" w:type="dxa"/>
            <w:tcBorders>
              <w:top w:val="nil"/>
              <w:left w:val="nil"/>
              <w:bottom w:val="single" w:color="auto" w:sz="4" w:space="0"/>
              <w:right w:val="single" w:color="auto" w:sz="4" w:space="0"/>
            </w:tcBorders>
            <w:vAlign w:val="center"/>
          </w:tcPr>
          <w:p w14:paraId="57B1F64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32B5B7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7959EC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2101199</w:t>
            </w:r>
          </w:p>
        </w:tc>
        <w:tc>
          <w:tcPr>
            <w:tcW w:w="4950" w:type="dxa"/>
            <w:tcBorders>
              <w:top w:val="nil"/>
              <w:left w:val="nil"/>
              <w:bottom w:val="single" w:color="auto" w:sz="4" w:space="0"/>
              <w:right w:val="single" w:color="auto" w:sz="4" w:space="0"/>
            </w:tcBorders>
            <w:vAlign w:val="center"/>
          </w:tcPr>
          <w:p w14:paraId="24608A9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其他行政事业单位医疗支出</w:t>
            </w:r>
          </w:p>
        </w:tc>
        <w:tc>
          <w:tcPr>
            <w:tcW w:w="1830" w:type="dxa"/>
            <w:tcBorders>
              <w:top w:val="nil"/>
              <w:left w:val="nil"/>
              <w:bottom w:val="single" w:color="auto" w:sz="4" w:space="0"/>
              <w:right w:val="single" w:color="auto" w:sz="4" w:space="0"/>
            </w:tcBorders>
            <w:vAlign w:val="center"/>
          </w:tcPr>
          <w:p w14:paraId="00EA05E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0.14</w:t>
            </w:r>
          </w:p>
        </w:tc>
        <w:tc>
          <w:tcPr>
            <w:tcW w:w="2040" w:type="dxa"/>
            <w:tcBorders>
              <w:top w:val="nil"/>
              <w:left w:val="nil"/>
              <w:bottom w:val="single" w:color="auto" w:sz="4" w:space="0"/>
              <w:right w:val="single" w:color="auto" w:sz="4" w:space="0"/>
            </w:tcBorders>
            <w:vAlign w:val="center"/>
          </w:tcPr>
          <w:p w14:paraId="6F87D2D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0.14</w:t>
            </w:r>
          </w:p>
        </w:tc>
        <w:tc>
          <w:tcPr>
            <w:tcW w:w="2015" w:type="dxa"/>
            <w:tcBorders>
              <w:top w:val="nil"/>
              <w:left w:val="nil"/>
              <w:bottom w:val="single" w:color="auto" w:sz="4" w:space="0"/>
              <w:right w:val="single" w:color="auto" w:sz="4" w:space="0"/>
            </w:tcBorders>
            <w:vAlign w:val="center"/>
          </w:tcPr>
          <w:p w14:paraId="26EF4F7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FFEFF4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66911A9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w:t>
            </w:r>
          </w:p>
        </w:tc>
        <w:tc>
          <w:tcPr>
            <w:tcW w:w="4950" w:type="dxa"/>
            <w:tcBorders>
              <w:top w:val="nil"/>
              <w:left w:val="nil"/>
              <w:bottom w:val="single" w:color="auto" w:sz="4" w:space="0"/>
              <w:right w:val="single" w:color="auto" w:sz="4" w:space="0"/>
            </w:tcBorders>
            <w:vAlign w:val="center"/>
          </w:tcPr>
          <w:p w14:paraId="2242D0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住房保障支出</w:t>
            </w:r>
          </w:p>
        </w:tc>
        <w:tc>
          <w:tcPr>
            <w:tcW w:w="1830" w:type="dxa"/>
            <w:tcBorders>
              <w:top w:val="nil"/>
              <w:left w:val="nil"/>
              <w:bottom w:val="single" w:color="auto" w:sz="4" w:space="0"/>
              <w:right w:val="single" w:color="auto" w:sz="4" w:space="0"/>
            </w:tcBorders>
            <w:vAlign w:val="center"/>
          </w:tcPr>
          <w:p w14:paraId="70A67C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40" w:type="dxa"/>
            <w:tcBorders>
              <w:top w:val="nil"/>
              <w:left w:val="nil"/>
              <w:bottom w:val="single" w:color="auto" w:sz="4" w:space="0"/>
              <w:right w:val="single" w:color="auto" w:sz="4" w:space="0"/>
            </w:tcBorders>
            <w:vAlign w:val="center"/>
          </w:tcPr>
          <w:p w14:paraId="59573E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15" w:type="dxa"/>
            <w:tcBorders>
              <w:top w:val="nil"/>
              <w:left w:val="nil"/>
              <w:bottom w:val="single" w:color="auto" w:sz="4" w:space="0"/>
              <w:right w:val="single" w:color="auto" w:sz="4" w:space="0"/>
            </w:tcBorders>
            <w:vAlign w:val="center"/>
          </w:tcPr>
          <w:p w14:paraId="26A021C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65CE71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F3AE33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w:t>
            </w:r>
          </w:p>
        </w:tc>
        <w:tc>
          <w:tcPr>
            <w:tcW w:w="4950" w:type="dxa"/>
            <w:tcBorders>
              <w:top w:val="nil"/>
              <w:left w:val="nil"/>
              <w:bottom w:val="single" w:color="auto" w:sz="4" w:space="0"/>
              <w:right w:val="single" w:color="auto" w:sz="4" w:space="0"/>
            </w:tcBorders>
            <w:vAlign w:val="center"/>
          </w:tcPr>
          <w:p w14:paraId="6C5D9CE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住房改革支出</w:t>
            </w:r>
          </w:p>
        </w:tc>
        <w:tc>
          <w:tcPr>
            <w:tcW w:w="1830" w:type="dxa"/>
            <w:tcBorders>
              <w:top w:val="nil"/>
              <w:left w:val="nil"/>
              <w:bottom w:val="single" w:color="auto" w:sz="4" w:space="0"/>
              <w:right w:val="single" w:color="auto" w:sz="4" w:space="0"/>
            </w:tcBorders>
            <w:vAlign w:val="center"/>
          </w:tcPr>
          <w:p w14:paraId="1653FD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40" w:type="dxa"/>
            <w:tcBorders>
              <w:top w:val="nil"/>
              <w:left w:val="nil"/>
              <w:bottom w:val="single" w:color="auto" w:sz="4" w:space="0"/>
              <w:right w:val="single" w:color="auto" w:sz="4" w:space="0"/>
            </w:tcBorders>
            <w:vAlign w:val="center"/>
          </w:tcPr>
          <w:p w14:paraId="20BE920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15" w:type="dxa"/>
            <w:tcBorders>
              <w:top w:val="nil"/>
              <w:left w:val="nil"/>
              <w:bottom w:val="single" w:color="auto" w:sz="4" w:space="0"/>
              <w:right w:val="single" w:color="auto" w:sz="4" w:space="0"/>
            </w:tcBorders>
            <w:vAlign w:val="center"/>
          </w:tcPr>
          <w:p w14:paraId="266F5FD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D909F6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47FF60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2210201</w:t>
            </w:r>
          </w:p>
        </w:tc>
        <w:tc>
          <w:tcPr>
            <w:tcW w:w="4950" w:type="dxa"/>
            <w:tcBorders>
              <w:top w:val="nil"/>
              <w:left w:val="nil"/>
              <w:bottom w:val="single" w:color="auto" w:sz="4" w:space="0"/>
              <w:right w:val="single" w:color="auto" w:sz="4" w:space="0"/>
            </w:tcBorders>
            <w:vAlign w:val="center"/>
          </w:tcPr>
          <w:p w14:paraId="1A08BDF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住房公积金</w:t>
            </w:r>
          </w:p>
        </w:tc>
        <w:tc>
          <w:tcPr>
            <w:tcW w:w="1830" w:type="dxa"/>
            <w:tcBorders>
              <w:top w:val="nil"/>
              <w:left w:val="nil"/>
              <w:bottom w:val="single" w:color="auto" w:sz="4" w:space="0"/>
              <w:right w:val="single" w:color="auto" w:sz="4" w:space="0"/>
            </w:tcBorders>
            <w:vAlign w:val="center"/>
          </w:tcPr>
          <w:p w14:paraId="38631C2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2040" w:type="dxa"/>
            <w:tcBorders>
              <w:top w:val="nil"/>
              <w:left w:val="nil"/>
              <w:bottom w:val="single" w:color="auto" w:sz="4" w:space="0"/>
              <w:right w:val="single" w:color="auto" w:sz="4" w:space="0"/>
            </w:tcBorders>
            <w:vAlign w:val="center"/>
          </w:tcPr>
          <w:p w14:paraId="51D510A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2015" w:type="dxa"/>
            <w:tcBorders>
              <w:top w:val="nil"/>
              <w:left w:val="nil"/>
              <w:bottom w:val="single" w:color="auto" w:sz="4" w:space="0"/>
              <w:right w:val="single" w:color="auto" w:sz="4" w:space="0"/>
            </w:tcBorders>
            <w:vAlign w:val="center"/>
          </w:tcPr>
          <w:p w14:paraId="716BD81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59B043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70833A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2210203</w:t>
            </w:r>
          </w:p>
        </w:tc>
        <w:tc>
          <w:tcPr>
            <w:tcW w:w="4950" w:type="dxa"/>
            <w:tcBorders>
              <w:top w:val="nil"/>
              <w:left w:val="nil"/>
              <w:bottom w:val="single" w:color="auto" w:sz="4" w:space="0"/>
              <w:right w:val="single" w:color="auto" w:sz="4" w:space="0"/>
            </w:tcBorders>
            <w:vAlign w:val="center"/>
          </w:tcPr>
          <w:p w14:paraId="62E1E5A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购房补贴</w:t>
            </w:r>
          </w:p>
        </w:tc>
        <w:tc>
          <w:tcPr>
            <w:tcW w:w="1830" w:type="dxa"/>
            <w:tcBorders>
              <w:top w:val="nil"/>
              <w:left w:val="nil"/>
              <w:bottom w:val="single" w:color="auto" w:sz="4" w:space="0"/>
              <w:right w:val="single" w:color="auto" w:sz="4" w:space="0"/>
            </w:tcBorders>
            <w:vAlign w:val="center"/>
          </w:tcPr>
          <w:p w14:paraId="614B7CB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0.10</w:t>
            </w:r>
          </w:p>
        </w:tc>
        <w:tc>
          <w:tcPr>
            <w:tcW w:w="2040" w:type="dxa"/>
            <w:tcBorders>
              <w:top w:val="nil"/>
              <w:left w:val="nil"/>
              <w:bottom w:val="single" w:color="auto" w:sz="4" w:space="0"/>
              <w:right w:val="single" w:color="auto" w:sz="4" w:space="0"/>
            </w:tcBorders>
            <w:vAlign w:val="center"/>
          </w:tcPr>
          <w:p w14:paraId="0ADA533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0.10</w:t>
            </w:r>
          </w:p>
        </w:tc>
        <w:tc>
          <w:tcPr>
            <w:tcW w:w="2015" w:type="dxa"/>
            <w:tcBorders>
              <w:top w:val="nil"/>
              <w:left w:val="nil"/>
              <w:bottom w:val="single" w:color="auto" w:sz="4" w:space="0"/>
              <w:right w:val="single" w:color="auto" w:sz="4" w:space="0"/>
            </w:tcBorders>
            <w:vAlign w:val="center"/>
          </w:tcPr>
          <w:p w14:paraId="67E76D7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bl>
    <w:p w14:paraId="698537A1">
      <w:pPr>
        <w:rPr>
          <w:rFonts w:hint="eastAsia" w:ascii="仿宋_GB2312" w:hAnsi="仿宋_GB2312" w:eastAsia="仿宋_GB2312" w:cs="仿宋_GB2312"/>
          <w:sz w:val="24"/>
          <w:szCs w:val="24"/>
          <w:u w:val="none"/>
        </w:rPr>
      </w:pPr>
    </w:p>
    <w:p w14:paraId="7D1D5E2B">
      <w:pPr>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注：本表反映部门本年度一般公共预算财政拨款实际支出情况。</w:t>
      </w:r>
    </w:p>
    <w:p w14:paraId="183F4DE7">
      <w:pPr>
        <w:rPr>
          <w:rFonts w:hint="eastAsia" w:ascii="仿宋_GB2312" w:hAnsi="仿宋_GB2312" w:eastAsia="仿宋_GB2312" w:cs="仿宋_GB2312"/>
          <w:sz w:val="24"/>
          <w:szCs w:val="24"/>
          <w:u w:val="none"/>
        </w:rPr>
      </w:pPr>
    </w:p>
    <w:p w14:paraId="63888B49">
      <w:pPr>
        <w:rPr>
          <w:rFonts w:hint="eastAsia" w:ascii="仿宋_GB2312" w:hAnsi="仿宋_GB2312" w:eastAsia="仿宋_GB2312" w:cs="仿宋_GB2312"/>
          <w:u w:val="none"/>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6E39DD5">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表六</w:t>
      </w:r>
      <w:r>
        <w:rPr>
          <w:rFonts w:hint="eastAsia" w:ascii="仿宋_GB2312" w:hAnsi="仿宋_GB2312" w:eastAsia="仿宋_GB2312" w:cs="仿宋_GB2312"/>
          <w:color w:val="000000"/>
          <w:kern w:val="0"/>
          <w:sz w:val="36"/>
          <w:szCs w:val="36"/>
          <w:u w:val="none"/>
        </w:rPr>
        <w:t>：</w:t>
      </w:r>
      <w:r>
        <w:rPr>
          <w:rFonts w:hint="eastAsia" w:ascii="仿宋_GB2312" w:hAnsi="仿宋_GB2312" w:eastAsia="仿宋_GB2312" w:cs="仿宋_GB2312"/>
          <w:color w:val="000000"/>
          <w:sz w:val="36"/>
          <w:szCs w:val="36"/>
          <w:u w:val="none"/>
        </w:rPr>
        <w:t>一般</w:t>
      </w:r>
      <w:r>
        <w:rPr>
          <w:rFonts w:hint="eastAsia" w:ascii="仿宋_GB2312" w:hAnsi="仿宋_GB2312" w:eastAsia="仿宋_GB2312" w:cs="仿宋_GB2312"/>
          <w:color w:val="000000"/>
          <w:kern w:val="0"/>
          <w:sz w:val="36"/>
          <w:szCs w:val="36"/>
          <w:u w:val="none"/>
        </w:rPr>
        <w:t>公共预算财政拨</w:t>
      </w:r>
      <w:r>
        <w:rPr>
          <w:rFonts w:hint="eastAsia" w:ascii="仿宋_GB2312" w:hAnsi="仿宋_GB2312" w:eastAsia="仿宋_GB2312" w:cs="仿宋_GB2312"/>
          <w:kern w:val="0"/>
          <w:sz w:val="36"/>
          <w:szCs w:val="36"/>
          <w:u w:val="none"/>
        </w:rPr>
        <w:t>款基本支出决算表</w:t>
      </w:r>
    </w:p>
    <w:p w14:paraId="0E7C0EDD">
      <w:pPr>
        <w:jc w:val="center"/>
        <w:rPr>
          <w:rFonts w:hint="eastAsia" w:ascii="仿宋_GB2312" w:hAnsi="仿宋_GB2312" w:eastAsia="仿宋_GB2312" w:cs="仿宋_GB2312"/>
          <w:kern w:val="0"/>
          <w:sz w:val="24"/>
          <w:szCs w:val="24"/>
          <w:u w:val="none"/>
        </w:rPr>
      </w:pPr>
    </w:p>
    <w:p w14:paraId="709A1B09">
      <w:pPr>
        <w:ind w:right="330"/>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单位：万元</w:t>
      </w:r>
    </w:p>
    <w:tbl>
      <w:tblPr>
        <w:tblStyle w:val="7"/>
        <w:tblW w:w="10173" w:type="dxa"/>
        <w:tblInd w:w="-929" w:type="dxa"/>
        <w:tblLayout w:type="fixed"/>
        <w:tblCellMar>
          <w:top w:w="0" w:type="dxa"/>
          <w:left w:w="108" w:type="dxa"/>
          <w:bottom w:w="0" w:type="dxa"/>
          <w:right w:w="108" w:type="dxa"/>
        </w:tblCellMar>
      </w:tblPr>
      <w:tblGrid>
        <w:gridCol w:w="1500"/>
        <w:gridCol w:w="3439"/>
        <w:gridCol w:w="960"/>
        <w:gridCol w:w="1196"/>
        <w:gridCol w:w="2220"/>
        <w:gridCol w:w="858"/>
      </w:tblGrid>
      <w:tr w14:paraId="40398D92">
        <w:tblPrEx>
          <w:tblCellMar>
            <w:top w:w="0" w:type="dxa"/>
            <w:left w:w="108" w:type="dxa"/>
            <w:bottom w:w="0" w:type="dxa"/>
            <w:right w:w="108" w:type="dxa"/>
          </w:tblCellMar>
        </w:tblPrEx>
        <w:trPr>
          <w:trHeight w:val="564" w:hRule="atLeast"/>
        </w:trPr>
        <w:tc>
          <w:tcPr>
            <w:tcW w:w="5899" w:type="dxa"/>
            <w:gridSpan w:val="3"/>
            <w:tcBorders>
              <w:top w:val="single" w:color="auto" w:sz="4" w:space="0"/>
              <w:left w:val="single" w:color="auto" w:sz="4" w:space="0"/>
              <w:bottom w:val="single" w:color="auto" w:sz="4" w:space="0"/>
              <w:right w:val="single" w:color="auto" w:sz="4" w:space="0"/>
            </w:tcBorders>
            <w:vAlign w:val="center"/>
          </w:tcPr>
          <w:p w14:paraId="6EBDBFB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人员经费</w:t>
            </w:r>
          </w:p>
        </w:tc>
        <w:tc>
          <w:tcPr>
            <w:tcW w:w="4274" w:type="dxa"/>
            <w:gridSpan w:val="3"/>
            <w:tcBorders>
              <w:top w:val="single" w:color="auto" w:sz="4" w:space="0"/>
              <w:left w:val="nil"/>
              <w:bottom w:val="single" w:color="auto" w:sz="4" w:space="0"/>
              <w:right w:val="single" w:color="auto" w:sz="4" w:space="0"/>
            </w:tcBorders>
            <w:vAlign w:val="center"/>
          </w:tcPr>
          <w:p w14:paraId="486A7F9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公用经费</w:t>
            </w:r>
          </w:p>
        </w:tc>
      </w:tr>
      <w:tr w14:paraId="0B757FFA">
        <w:tblPrEx>
          <w:tblCellMar>
            <w:top w:w="0" w:type="dxa"/>
            <w:left w:w="108" w:type="dxa"/>
            <w:bottom w:w="0" w:type="dxa"/>
            <w:right w:w="108" w:type="dxa"/>
          </w:tblCellMar>
        </w:tblPrEx>
        <w:trPr>
          <w:trHeight w:val="312" w:hRule="atLeast"/>
        </w:trPr>
        <w:tc>
          <w:tcPr>
            <w:tcW w:w="1500" w:type="dxa"/>
            <w:tcBorders>
              <w:top w:val="nil"/>
              <w:left w:val="single" w:color="auto" w:sz="4" w:space="0"/>
              <w:bottom w:val="single" w:color="auto" w:sz="4" w:space="0"/>
              <w:right w:val="single" w:color="auto" w:sz="4" w:space="0"/>
            </w:tcBorders>
            <w:vAlign w:val="bottom"/>
          </w:tcPr>
          <w:p w14:paraId="3BC812D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支出经济分类科目编码</w:t>
            </w:r>
          </w:p>
        </w:tc>
        <w:tc>
          <w:tcPr>
            <w:tcW w:w="3439" w:type="dxa"/>
            <w:tcBorders>
              <w:top w:val="nil"/>
              <w:left w:val="nil"/>
              <w:bottom w:val="single" w:color="auto" w:sz="4" w:space="0"/>
              <w:right w:val="single" w:color="auto" w:sz="4" w:space="0"/>
            </w:tcBorders>
            <w:vAlign w:val="bottom"/>
          </w:tcPr>
          <w:p w14:paraId="204B2D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科目名称</w:t>
            </w:r>
          </w:p>
        </w:tc>
        <w:tc>
          <w:tcPr>
            <w:tcW w:w="960" w:type="dxa"/>
            <w:tcBorders>
              <w:top w:val="nil"/>
              <w:left w:val="nil"/>
              <w:bottom w:val="single" w:color="auto" w:sz="4" w:space="0"/>
              <w:right w:val="single" w:color="auto" w:sz="4" w:space="0"/>
            </w:tcBorders>
            <w:vAlign w:val="bottom"/>
          </w:tcPr>
          <w:p w14:paraId="306F81C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金额</w:t>
            </w:r>
          </w:p>
        </w:tc>
        <w:tc>
          <w:tcPr>
            <w:tcW w:w="1196" w:type="dxa"/>
            <w:tcBorders>
              <w:top w:val="nil"/>
              <w:left w:val="nil"/>
              <w:bottom w:val="single" w:color="auto" w:sz="4" w:space="0"/>
              <w:right w:val="single" w:color="auto" w:sz="4" w:space="0"/>
            </w:tcBorders>
            <w:vAlign w:val="bottom"/>
          </w:tcPr>
          <w:p w14:paraId="7A3126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经济分类科目编码</w:t>
            </w:r>
          </w:p>
        </w:tc>
        <w:tc>
          <w:tcPr>
            <w:tcW w:w="2220" w:type="dxa"/>
            <w:tcBorders>
              <w:top w:val="nil"/>
              <w:left w:val="nil"/>
              <w:bottom w:val="single" w:color="auto" w:sz="4" w:space="0"/>
              <w:right w:val="single" w:color="auto" w:sz="4" w:space="0"/>
            </w:tcBorders>
            <w:vAlign w:val="bottom"/>
          </w:tcPr>
          <w:p w14:paraId="37500B8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科目名称</w:t>
            </w:r>
          </w:p>
        </w:tc>
        <w:tc>
          <w:tcPr>
            <w:tcW w:w="858" w:type="dxa"/>
            <w:tcBorders>
              <w:top w:val="nil"/>
              <w:left w:val="nil"/>
              <w:bottom w:val="single" w:color="auto" w:sz="4" w:space="0"/>
              <w:right w:val="single" w:color="auto" w:sz="4" w:space="0"/>
            </w:tcBorders>
            <w:vAlign w:val="bottom"/>
          </w:tcPr>
          <w:p w14:paraId="080CEAE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金额</w:t>
            </w:r>
          </w:p>
        </w:tc>
      </w:tr>
      <w:tr w14:paraId="42E5AD33">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570E6DA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3439" w:type="dxa"/>
            <w:tcBorders>
              <w:top w:val="nil"/>
              <w:left w:val="nil"/>
              <w:bottom w:val="single" w:color="auto" w:sz="4" w:space="0"/>
              <w:right w:val="single" w:color="auto" w:sz="4" w:space="0"/>
            </w:tcBorders>
            <w:vAlign w:val="center"/>
          </w:tcPr>
          <w:p w14:paraId="159BDE0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工资福利支出</w:t>
            </w:r>
          </w:p>
        </w:tc>
        <w:tc>
          <w:tcPr>
            <w:tcW w:w="960" w:type="dxa"/>
            <w:tcBorders>
              <w:top w:val="nil"/>
              <w:left w:val="nil"/>
              <w:bottom w:val="single" w:color="auto" w:sz="4" w:space="0"/>
              <w:right w:val="single" w:color="auto" w:sz="4" w:space="0"/>
            </w:tcBorders>
            <w:vAlign w:val="center"/>
          </w:tcPr>
          <w:p w14:paraId="275D4C4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442.68</w:t>
            </w:r>
          </w:p>
        </w:tc>
        <w:tc>
          <w:tcPr>
            <w:tcW w:w="1196" w:type="dxa"/>
            <w:tcBorders>
              <w:top w:val="nil"/>
              <w:left w:val="nil"/>
              <w:bottom w:val="single" w:color="auto" w:sz="4" w:space="0"/>
              <w:right w:val="single" w:color="auto" w:sz="4" w:space="0"/>
            </w:tcBorders>
            <w:vAlign w:val="center"/>
          </w:tcPr>
          <w:p w14:paraId="069BEB2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w:t>
            </w:r>
          </w:p>
        </w:tc>
        <w:tc>
          <w:tcPr>
            <w:tcW w:w="2220" w:type="dxa"/>
            <w:tcBorders>
              <w:top w:val="nil"/>
              <w:left w:val="nil"/>
              <w:bottom w:val="single" w:color="auto" w:sz="4" w:space="0"/>
              <w:right w:val="single" w:color="auto" w:sz="4" w:space="0"/>
            </w:tcBorders>
            <w:vAlign w:val="center"/>
          </w:tcPr>
          <w:p w14:paraId="783F5EC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商品和服务支出</w:t>
            </w:r>
          </w:p>
        </w:tc>
        <w:tc>
          <w:tcPr>
            <w:tcW w:w="858" w:type="dxa"/>
            <w:tcBorders>
              <w:top w:val="nil"/>
              <w:left w:val="nil"/>
              <w:bottom w:val="single" w:color="auto" w:sz="4" w:space="0"/>
              <w:right w:val="single" w:color="auto" w:sz="4" w:space="0"/>
            </w:tcBorders>
            <w:vAlign w:val="center"/>
          </w:tcPr>
          <w:p w14:paraId="6FC8733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56.24</w:t>
            </w:r>
          </w:p>
        </w:tc>
      </w:tr>
      <w:tr w14:paraId="03CFE829">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5B173AD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30101</w:t>
            </w:r>
          </w:p>
        </w:tc>
        <w:tc>
          <w:tcPr>
            <w:tcW w:w="3439" w:type="dxa"/>
            <w:tcBorders>
              <w:top w:val="nil"/>
              <w:left w:val="nil"/>
              <w:bottom w:val="single" w:color="auto" w:sz="4" w:space="0"/>
              <w:right w:val="single" w:color="auto" w:sz="4" w:space="0"/>
            </w:tcBorders>
            <w:vAlign w:val="center"/>
          </w:tcPr>
          <w:p w14:paraId="411E57A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基本工资</w:t>
            </w:r>
          </w:p>
        </w:tc>
        <w:tc>
          <w:tcPr>
            <w:tcW w:w="960" w:type="dxa"/>
            <w:tcBorders>
              <w:top w:val="nil"/>
              <w:left w:val="nil"/>
              <w:bottom w:val="single" w:color="auto" w:sz="4" w:space="0"/>
              <w:right w:val="single" w:color="auto" w:sz="4" w:space="0"/>
            </w:tcBorders>
            <w:vAlign w:val="center"/>
          </w:tcPr>
          <w:p w14:paraId="09700F8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100.26</w:t>
            </w:r>
          </w:p>
        </w:tc>
        <w:tc>
          <w:tcPr>
            <w:tcW w:w="1196" w:type="dxa"/>
            <w:tcBorders>
              <w:top w:val="nil"/>
              <w:left w:val="nil"/>
              <w:bottom w:val="single" w:color="auto" w:sz="4" w:space="0"/>
              <w:right w:val="single" w:color="auto" w:sz="4" w:space="0"/>
            </w:tcBorders>
            <w:vAlign w:val="center"/>
          </w:tcPr>
          <w:p w14:paraId="5A9ED16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30201</w:t>
            </w:r>
          </w:p>
        </w:tc>
        <w:tc>
          <w:tcPr>
            <w:tcW w:w="2220" w:type="dxa"/>
            <w:tcBorders>
              <w:top w:val="nil"/>
              <w:left w:val="nil"/>
              <w:bottom w:val="single" w:color="auto" w:sz="4" w:space="0"/>
              <w:right w:val="single" w:color="auto" w:sz="4" w:space="0"/>
            </w:tcBorders>
            <w:vAlign w:val="center"/>
          </w:tcPr>
          <w:p w14:paraId="3C36941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办公费</w:t>
            </w:r>
          </w:p>
        </w:tc>
        <w:tc>
          <w:tcPr>
            <w:tcW w:w="858" w:type="dxa"/>
            <w:tcBorders>
              <w:top w:val="nil"/>
              <w:left w:val="nil"/>
              <w:bottom w:val="single" w:color="auto" w:sz="4" w:space="0"/>
              <w:right w:val="single" w:color="auto" w:sz="4" w:space="0"/>
            </w:tcBorders>
            <w:vAlign w:val="center"/>
          </w:tcPr>
          <w:p w14:paraId="4D6268E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10.49</w:t>
            </w:r>
          </w:p>
        </w:tc>
      </w:tr>
      <w:tr w14:paraId="6247BA52">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04B2A8E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30102</w:t>
            </w:r>
          </w:p>
        </w:tc>
        <w:tc>
          <w:tcPr>
            <w:tcW w:w="3439" w:type="dxa"/>
            <w:tcBorders>
              <w:top w:val="nil"/>
              <w:left w:val="nil"/>
              <w:bottom w:val="single" w:color="auto" w:sz="4" w:space="0"/>
              <w:right w:val="single" w:color="auto" w:sz="4" w:space="0"/>
            </w:tcBorders>
            <w:vAlign w:val="center"/>
          </w:tcPr>
          <w:p w14:paraId="62EBA3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津贴补贴</w:t>
            </w:r>
          </w:p>
        </w:tc>
        <w:tc>
          <w:tcPr>
            <w:tcW w:w="960" w:type="dxa"/>
            <w:tcBorders>
              <w:top w:val="nil"/>
              <w:left w:val="nil"/>
              <w:bottom w:val="single" w:color="auto" w:sz="4" w:space="0"/>
              <w:right w:val="single" w:color="auto" w:sz="4" w:space="0"/>
            </w:tcBorders>
            <w:vAlign w:val="center"/>
          </w:tcPr>
          <w:p w14:paraId="59317D2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82.13</w:t>
            </w:r>
          </w:p>
        </w:tc>
        <w:tc>
          <w:tcPr>
            <w:tcW w:w="1196" w:type="dxa"/>
            <w:tcBorders>
              <w:top w:val="nil"/>
              <w:left w:val="nil"/>
              <w:bottom w:val="single" w:color="auto" w:sz="4" w:space="0"/>
              <w:right w:val="single" w:color="auto" w:sz="4" w:space="0"/>
            </w:tcBorders>
            <w:vAlign w:val="center"/>
          </w:tcPr>
          <w:p w14:paraId="5F6F924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30202</w:t>
            </w:r>
          </w:p>
        </w:tc>
        <w:tc>
          <w:tcPr>
            <w:tcW w:w="2220" w:type="dxa"/>
            <w:tcBorders>
              <w:top w:val="nil"/>
              <w:left w:val="nil"/>
              <w:bottom w:val="single" w:color="auto" w:sz="4" w:space="0"/>
              <w:right w:val="single" w:color="auto" w:sz="4" w:space="0"/>
            </w:tcBorders>
            <w:vAlign w:val="center"/>
          </w:tcPr>
          <w:p w14:paraId="0AE3FD5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印刷费</w:t>
            </w:r>
          </w:p>
        </w:tc>
        <w:tc>
          <w:tcPr>
            <w:tcW w:w="858" w:type="dxa"/>
            <w:tcBorders>
              <w:top w:val="nil"/>
              <w:left w:val="nil"/>
              <w:bottom w:val="single" w:color="auto" w:sz="4" w:space="0"/>
              <w:right w:val="single" w:color="auto" w:sz="4" w:space="0"/>
            </w:tcBorders>
            <w:vAlign w:val="center"/>
          </w:tcPr>
          <w:p w14:paraId="79ACEA0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0.45</w:t>
            </w:r>
          </w:p>
        </w:tc>
      </w:tr>
      <w:tr w14:paraId="27498DF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28CE87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30103</w:t>
            </w:r>
          </w:p>
        </w:tc>
        <w:tc>
          <w:tcPr>
            <w:tcW w:w="3439" w:type="dxa"/>
            <w:tcBorders>
              <w:top w:val="nil"/>
              <w:left w:val="nil"/>
              <w:bottom w:val="single" w:color="auto" w:sz="4" w:space="0"/>
              <w:right w:val="single" w:color="auto" w:sz="4" w:space="0"/>
            </w:tcBorders>
            <w:vAlign w:val="center"/>
          </w:tcPr>
          <w:p w14:paraId="550CED9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奖金</w:t>
            </w:r>
          </w:p>
        </w:tc>
        <w:tc>
          <w:tcPr>
            <w:tcW w:w="960" w:type="dxa"/>
            <w:tcBorders>
              <w:top w:val="nil"/>
              <w:left w:val="nil"/>
              <w:bottom w:val="single" w:color="auto" w:sz="4" w:space="0"/>
              <w:right w:val="single" w:color="auto" w:sz="4" w:space="0"/>
            </w:tcBorders>
            <w:vAlign w:val="center"/>
          </w:tcPr>
          <w:p w14:paraId="5B940DB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10.48</w:t>
            </w:r>
          </w:p>
        </w:tc>
        <w:tc>
          <w:tcPr>
            <w:tcW w:w="1196" w:type="dxa"/>
            <w:tcBorders>
              <w:top w:val="nil"/>
              <w:left w:val="nil"/>
              <w:bottom w:val="single" w:color="auto" w:sz="4" w:space="0"/>
              <w:right w:val="single" w:color="auto" w:sz="4" w:space="0"/>
            </w:tcBorders>
            <w:vAlign w:val="center"/>
          </w:tcPr>
          <w:p w14:paraId="5488DFB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30203</w:t>
            </w:r>
          </w:p>
        </w:tc>
        <w:tc>
          <w:tcPr>
            <w:tcW w:w="2220" w:type="dxa"/>
            <w:tcBorders>
              <w:top w:val="nil"/>
              <w:left w:val="nil"/>
              <w:bottom w:val="single" w:color="auto" w:sz="4" w:space="0"/>
              <w:right w:val="single" w:color="auto" w:sz="4" w:space="0"/>
            </w:tcBorders>
            <w:vAlign w:val="center"/>
          </w:tcPr>
          <w:p w14:paraId="3307A48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咨询费</w:t>
            </w:r>
          </w:p>
        </w:tc>
        <w:tc>
          <w:tcPr>
            <w:tcW w:w="858" w:type="dxa"/>
            <w:tcBorders>
              <w:top w:val="nil"/>
              <w:left w:val="nil"/>
              <w:bottom w:val="single" w:color="auto" w:sz="4" w:space="0"/>
              <w:right w:val="single" w:color="auto" w:sz="4" w:space="0"/>
            </w:tcBorders>
            <w:vAlign w:val="center"/>
          </w:tcPr>
          <w:p w14:paraId="25F7B96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549C6E2">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10D3E89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30106</w:t>
            </w:r>
          </w:p>
        </w:tc>
        <w:tc>
          <w:tcPr>
            <w:tcW w:w="3439" w:type="dxa"/>
            <w:tcBorders>
              <w:top w:val="nil"/>
              <w:left w:val="nil"/>
              <w:bottom w:val="single" w:color="auto" w:sz="4" w:space="0"/>
              <w:right w:val="single" w:color="auto" w:sz="4" w:space="0"/>
            </w:tcBorders>
            <w:vAlign w:val="center"/>
          </w:tcPr>
          <w:p w14:paraId="71D1021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伙食补助费</w:t>
            </w:r>
          </w:p>
        </w:tc>
        <w:tc>
          <w:tcPr>
            <w:tcW w:w="960" w:type="dxa"/>
            <w:tcBorders>
              <w:top w:val="nil"/>
              <w:left w:val="nil"/>
              <w:bottom w:val="single" w:color="auto" w:sz="4" w:space="0"/>
              <w:right w:val="single" w:color="auto" w:sz="4" w:space="0"/>
            </w:tcBorders>
            <w:vAlign w:val="center"/>
          </w:tcPr>
          <w:p w14:paraId="7293ADF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c>
          <w:tcPr>
            <w:tcW w:w="1196" w:type="dxa"/>
            <w:tcBorders>
              <w:top w:val="nil"/>
              <w:left w:val="nil"/>
              <w:bottom w:val="single" w:color="auto" w:sz="4" w:space="0"/>
              <w:right w:val="single" w:color="auto" w:sz="4" w:space="0"/>
            </w:tcBorders>
            <w:vAlign w:val="center"/>
          </w:tcPr>
          <w:p w14:paraId="10D9AAF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30204</w:t>
            </w:r>
          </w:p>
        </w:tc>
        <w:tc>
          <w:tcPr>
            <w:tcW w:w="2220" w:type="dxa"/>
            <w:tcBorders>
              <w:top w:val="nil"/>
              <w:left w:val="nil"/>
              <w:bottom w:val="single" w:color="auto" w:sz="4" w:space="0"/>
              <w:right w:val="single" w:color="auto" w:sz="4" w:space="0"/>
            </w:tcBorders>
            <w:vAlign w:val="center"/>
          </w:tcPr>
          <w:p w14:paraId="57289F8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手续费</w:t>
            </w:r>
          </w:p>
        </w:tc>
        <w:tc>
          <w:tcPr>
            <w:tcW w:w="858" w:type="dxa"/>
            <w:tcBorders>
              <w:top w:val="nil"/>
              <w:left w:val="nil"/>
              <w:bottom w:val="single" w:color="auto" w:sz="4" w:space="0"/>
              <w:right w:val="single" w:color="auto" w:sz="4" w:space="0"/>
            </w:tcBorders>
            <w:vAlign w:val="center"/>
          </w:tcPr>
          <w:p w14:paraId="6EAA907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B53BD5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C766D6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30107</w:t>
            </w:r>
          </w:p>
        </w:tc>
        <w:tc>
          <w:tcPr>
            <w:tcW w:w="3439" w:type="dxa"/>
            <w:tcBorders>
              <w:top w:val="nil"/>
              <w:left w:val="nil"/>
              <w:bottom w:val="single" w:color="auto" w:sz="4" w:space="0"/>
              <w:right w:val="single" w:color="auto" w:sz="4" w:space="0"/>
            </w:tcBorders>
            <w:vAlign w:val="center"/>
          </w:tcPr>
          <w:p w14:paraId="02944A3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绩效工资</w:t>
            </w:r>
          </w:p>
        </w:tc>
        <w:tc>
          <w:tcPr>
            <w:tcW w:w="960" w:type="dxa"/>
            <w:tcBorders>
              <w:top w:val="nil"/>
              <w:left w:val="nil"/>
              <w:bottom w:val="single" w:color="auto" w:sz="4" w:space="0"/>
              <w:right w:val="single" w:color="auto" w:sz="4" w:space="0"/>
            </w:tcBorders>
            <w:vAlign w:val="center"/>
          </w:tcPr>
          <w:p w14:paraId="17B14AF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109.71</w:t>
            </w:r>
          </w:p>
        </w:tc>
        <w:tc>
          <w:tcPr>
            <w:tcW w:w="1196" w:type="dxa"/>
            <w:tcBorders>
              <w:top w:val="nil"/>
              <w:left w:val="nil"/>
              <w:bottom w:val="single" w:color="auto" w:sz="4" w:space="0"/>
              <w:right w:val="single" w:color="auto" w:sz="4" w:space="0"/>
            </w:tcBorders>
            <w:vAlign w:val="center"/>
          </w:tcPr>
          <w:p w14:paraId="58A76AD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30205</w:t>
            </w:r>
          </w:p>
        </w:tc>
        <w:tc>
          <w:tcPr>
            <w:tcW w:w="2220" w:type="dxa"/>
            <w:tcBorders>
              <w:top w:val="nil"/>
              <w:left w:val="nil"/>
              <w:bottom w:val="single" w:color="auto" w:sz="4" w:space="0"/>
              <w:right w:val="single" w:color="auto" w:sz="4" w:space="0"/>
            </w:tcBorders>
            <w:vAlign w:val="center"/>
          </w:tcPr>
          <w:p w14:paraId="487894B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水费</w:t>
            </w:r>
          </w:p>
        </w:tc>
        <w:tc>
          <w:tcPr>
            <w:tcW w:w="858" w:type="dxa"/>
            <w:tcBorders>
              <w:top w:val="nil"/>
              <w:left w:val="nil"/>
              <w:bottom w:val="single" w:color="auto" w:sz="4" w:space="0"/>
              <w:right w:val="single" w:color="auto" w:sz="4" w:space="0"/>
            </w:tcBorders>
            <w:vAlign w:val="center"/>
          </w:tcPr>
          <w:p w14:paraId="2BF1EE4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0.17</w:t>
            </w:r>
          </w:p>
        </w:tc>
      </w:tr>
      <w:tr w14:paraId="71670532">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AF13CE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30108</w:t>
            </w:r>
          </w:p>
        </w:tc>
        <w:tc>
          <w:tcPr>
            <w:tcW w:w="3439" w:type="dxa"/>
            <w:tcBorders>
              <w:top w:val="nil"/>
              <w:left w:val="nil"/>
              <w:bottom w:val="single" w:color="auto" w:sz="4" w:space="0"/>
              <w:right w:val="single" w:color="auto" w:sz="4" w:space="0"/>
            </w:tcBorders>
            <w:vAlign w:val="center"/>
          </w:tcPr>
          <w:p w14:paraId="5D6C81E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机关事业单位基本养老保险缴费</w:t>
            </w:r>
          </w:p>
        </w:tc>
        <w:tc>
          <w:tcPr>
            <w:tcW w:w="960" w:type="dxa"/>
            <w:tcBorders>
              <w:top w:val="nil"/>
              <w:left w:val="nil"/>
              <w:bottom w:val="single" w:color="auto" w:sz="4" w:space="0"/>
              <w:right w:val="single" w:color="auto" w:sz="4" w:space="0"/>
            </w:tcBorders>
            <w:vAlign w:val="center"/>
          </w:tcPr>
          <w:p w14:paraId="274BBB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1196" w:type="dxa"/>
            <w:tcBorders>
              <w:top w:val="nil"/>
              <w:left w:val="nil"/>
              <w:bottom w:val="single" w:color="auto" w:sz="4" w:space="0"/>
              <w:right w:val="single" w:color="auto" w:sz="4" w:space="0"/>
            </w:tcBorders>
            <w:vAlign w:val="center"/>
          </w:tcPr>
          <w:p w14:paraId="545FE8E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30206</w:t>
            </w:r>
          </w:p>
        </w:tc>
        <w:tc>
          <w:tcPr>
            <w:tcW w:w="2220" w:type="dxa"/>
            <w:tcBorders>
              <w:top w:val="nil"/>
              <w:left w:val="nil"/>
              <w:bottom w:val="single" w:color="auto" w:sz="4" w:space="0"/>
              <w:right w:val="single" w:color="auto" w:sz="4" w:space="0"/>
            </w:tcBorders>
            <w:vAlign w:val="center"/>
          </w:tcPr>
          <w:p w14:paraId="52CA22C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电费</w:t>
            </w:r>
          </w:p>
        </w:tc>
        <w:tc>
          <w:tcPr>
            <w:tcW w:w="858" w:type="dxa"/>
            <w:tcBorders>
              <w:top w:val="nil"/>
              <w:left w:val="nil"/>
              <w:bottom w:val="single" w:color="auto" w:sz="4" w:space="0"/>
              <w:right w:val="single" w:color="auto" w:sz="4" w:space="0"/>
            </w:tcBorders>
            <w:vAlign w:val="center"/>
          </w:tcPr>
          <w:p w14:paraId="176A9B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r>
      <w:tr w14:paraId="196FF4DE">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9F0571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30109</w:t>
            </w:r>
          </w:p>
        </w:tc>
        <w:tc>
          <w:tcPr>
            <w:tcW w:w="3439" w:type="dxa"/>
            <w:tcBorders>
              <w:top w:val="nil"/>
              <w:left w:val="nil"/>
              <w:bottom w:val="single" w:color="auto" w:sz="4" w:space="0"/>
              <w:right w:val="single" w:color="auto" w:sz="4" w:space="0"/>
            </w:tcBorders>
            <w:vAlign w:val="center"/>
          </w:tcPr>
          <w:p w14:paraId="34BE017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职业年金缴费</w:t>
            </w:r>
          </w:p>
        </w:tc>
        <w:tc>
          <w:tcPr>
            <w:tcW w:w="960" w:type="dxa"/>
            <w:tcBorders>
              <w:top w:val="nil"/>
              <w:left w:val="nil"/>
              <w:bottom w:val="single" w:color="auto" w:sz="4" w:space="0"/>
              <w:right w:val="single" w:color="auto" w:sz="4" w:space="0"/>
            </w:tcBorders>
            <w:vAlign w:val="center"/>
          </w:tcPr>
          <w:p w14:paraId="611667D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1196" w:type="dxa"/>
            <w:tcBorders>
              <w:top w:val="nil"/>
              <w:left w:val="nil"/>
              <w:bottom w:val="single" w:color="auto" w:sz="4" w:space="0"/>
              <w:right w:val="single" w:color="auto" w:sz="4" w:space="0"/>
            </w:tcBorders>
            <w:vAlign w:val="center"/>
          </w:tcPr>
          <w:p w14:paraId="4C58EFE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30207</w:t>
            </w:r>
          </w:p>
        </w:tc>
        <w:tc>
          <w:tcPr>
            <w:tcW w:w="2220" w:type="dxa"/>
            <w:tcBorders>
              <w:top w:val="nil"/>
              <w:left w:val="nil"/>
              <w:bottom w:val="single" w:color="auto" w:sz="4" w:space="0"/>
              <w:right w:val="single" w:color="auto" w:sz="4" w:space="0"/>
            </w:tcBorders>
            <w:vAlign w:val="center"/>
          </w:tcPr>
          <w:p w14:paraId="421D135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邮电费</w:t>
            </w:r>
          </w:p>
        </w:tc>
        <w:tc>
          <w:tcPr>
            <w:tcW w:w="858" w:type="dxa"/>
            <w:tcBorders>
              <w:top w:val="nil"/>
              <w:left w:val="nil"/>
              <w:bottom w:val="single" w:color="auto" w:sz="4" w:space="0"/>
              <w:right w:val="single" w:color="auto" w:sz="4" w:space="0"/>
            </w:tcBorders>
            <w:vAlign w:val="center"/>
          </w:tcPr>
          <w:p w14:paraId="37AC24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4.88</w:t>
            </w:r>
          </w:p>
        </w:tc>
      </w:tr>
      <w:tr w14:paraId="4B300E3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25B464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30110</w:t>
            </w:r>
          </w:p>
        </w:tc>
        <w:tc>
          <w:tcPr>
            <w:tcW w:w="3439" w:type="dxa"/>
            <w:tcBorders>
              <w:top w:val="nil"/>
              <w:left w:val="nil"/>
              <w:bottom w:val="single" w:color="auto" w:sz="4" w:space="0"/>
              <w:right w:val="single" w:color="auto" w:sz="4" w:space="0"/>
            </w:tcBorders>
            <w:vAlign w:val="center"/>
          </w:tcPr>
          <w:p w14:paraId="095DA1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职工基本医疗保险缴费</w:t>
            </w:r>
          </w:p>
        </w:tc>
        <w:tc>
          <w:tcPr>
            <w:tcW w:w="960" w:type="dxa"/>
            <w:tcBorders>
              <w:top w:val="nil"/>
              <w:left w:val="nil"/>
              <w:bottom w:val="single" w:color="auto" w:sz="4" w:space="0"/>
              <w:right w:val="single" w:color="auto" w:sz="4" w:space="0"/>
            </w:tcBorders>
            <w:vAlign w:val="center"/>
          </w:tcPr>
          <w:p w14:paraId="7EEEEAC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1196" w:type="dxa"/>
            <w:tcBorders>
              <w:top w:val="nil"/>
              <w:left w:val="nil"/>
              <w:bottom w:val="single" w:color="auto" w:sz="4" w:space="0"/>
              <w:right w:val="single" w:color="auto" w:sz="4" w:space="0"/>
            </w:tcBorders>
            <w:vAlign w:val="center"/>
          </w:tcPr>
          <w:p w14:paraId="504974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30208</w:t>
            </w:r>
          </w:p>
        </w:tc>
        <w:tc>
          <w:tcPr>
            <w:tcW w:w="2220" w:type="dxa"/>
            <w:tcBorders>
              <w:top w:val="nil"/>
              <w:left w:val="nil"/>
              <w:bottom w:val="single" w:color="auto" w:sz="4" w:space="0"/>
              <w:right w:val="single" w:color="auto" w:sz="4" w:space="0"/>
            </w:tcBorders>
            <w:vAlign w:val="center"/>
          </w:tcPr>
          <w:p w14:paraId="4DC8940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取暖费</w:t>
            </w:r>
          </w:p>
        </w:tc>
        <w:tc>
          <w:tcPr>
            <w:tcW w:w="858" w:type="dxa"/>
            <w:tcBorders>
              <w:top w:val="nil"/>
              <w:left w:val="nil"/>
              <w:bottom w:val="single" w:color="auto" w:sz="4" w:space="0"/>
              <w:right w:val="single" w:color="auto" w:sz="4" w:space="0"/>
            </w:tcBorders>
            <w:vAlign w:val="center"/>
          </w:tcPr>
          <w:p w14:paraId="385882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4CAE22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439B8B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30111</w:t>
            </w:r>
          </w:p>
        </w:tc>
        <w:tc>
          <w:tcPr>
            <w:tcW w:w="3439" w:type="dxa"/>
            <w:tcBorders>
              <w:top w:val="nil"/>
              <w:left w:val="nil"/>
              <w:bottom w:val="single" w:color="auto" w:sz="4" w:space="0"/>
              <w:right w:val="single" w:color="auto" w:sz="4" w:space="0"/>
            </w:tcBorders>
            <w:vAlign w:val="center"/>
          </w:tcPr>
          <w:p w14:paraId="02E4F17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公务员医疗补助缴费</w:t>
            </w:r>
          </w:p>
        </w:tc>
        <w:tc>
          <w:tcPr>
            <w:tcW w:w="960" w:type="dxa"/>
            <w:tcBorders>
              <w:top w:val="nil"/>
              <w:left w:val="nil"/>
              <w:bottom w:val="single" w:color="auto" w:sz="4" w:space="0"/>
              <w:right w:val="single" w:color="auto" w:sz="4" w:space="0"/>
            </w:tcBorders>
            <w:vAlign w:val="center"/>
          </w:tcPr>
          <w:p w14:paraId="594C0C9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1196" w:type="dxa"/>
            <w:tcBorders>
              <w:top w:val="nil"/>
              <w:left w:val="nil"/>
              <w:bottom w:val="single" w:color="auto" w:sz="4" w:space="0"/>
              <w:right w:val="single" w:color="auto" w:sz="4" w:space="0"/>
            </w:tcBorders>
            <w:vAlign w:val="center"/>
          </w:tcPr>
          <w:p w14:paraId="5BA1BF5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30209</w:t>
            </w:r>
          </w:p>
        </w:tc>
        <w:tc>
          <w:tcPr>
            <w:tcW w:w="2220" w:type="dxa"/>
            <w:tcBorders>
              <w:top w:val="nil"/>
              <w:left w:val="nil"/>
              <w:bottom w:val="single" w:color="auto" w:sz="4" w:space="0"/>
              <w:right w:val="single" w:color="auto" w:sz="4" w:space="0"/>
            </w:tcBorders>
            <w:vAlign w:val="center"/>
          </w:tcPr>
          <w:p w14:paraId="08C759F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物业管理费</w:t>
            </w:r>
          </w:p>
        </w:tc>
        <w:tc>
          <w:tcPr>
            <w:tcW w:w="858" w:type="dxa"/>
            <w:tcBorders>
              <w:top w:val="nil"/>
              <w:left w:val="nil"/>
              <w:bottom w:val="single" w:color="auto" w:sz="4" w:space="0"/>
              <w:right w:val="single" w:color="auto" w:sz="4" w:space="0"/>
            </w:tcBorders>
            <w:vAlign w:val="center"/>
          </w:tcPr>
          <w:p w14:paraId="1D49D97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BED7CA6">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D9FB5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30112</w:t>
            </w:r>
          </w:p>
        </w:tc>
        <w:tc>
          <w:tcPr>
            <w:tcW w:w="3439" w:type="dxa"/>
            <w:tcBorders>
              <w:top w:val="nil"/>
              <w:left w:val="nil"/>
              <w:bottom w:val="single" w:color="auto" w:sz="4" w:space="0"/>
              <w:right w:val="single" w:color="auto" w:sz="4" w:space="0"/>
            </w:tcBorders>
            <w:vAlign w:val="center"/>
          </w:tcPr>
          <w:p w14:paraId="08ADC55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其他社会保障缴费</w:t>
            </w:r>
          </w:p>
        </w:tc>
        <w:tc>
          <w:tcPr>
            <w:tcW w:w="960" w:type="dxa"/>
            <w:tcBorders>
              <w:top w:val="nil"/>
              <w:left w:val="nil"/>
              <w:bottom w:val="single" w:color="auto" w:sz="4" w:space="0"/>
              <w:right w:val="single" w:color="auto" w:sz="4" w:space="0"/>
            </w:tcBorders>
            <w:vAlign w:val="center"/>
          </w:tcPr>
          <w:p w14:paraId="3DA0823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1196" w:type="dxa"/>
            <w:tcBorders>
              <w:top w:val="nil"/>
              <w:left w:val="nil"/>
              <w:bottom w:val="single" w:color="auto" w:sz="4" w:space="0"/>
              <w:right w:val="single" w:color="auto" w:sz="4" w:space="0"/>
            </w:tcBorders>
            <w:vAlign w:val="center"/>
          </w:tcPr>
          <w:p w14:paraId="48E62C5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30211</w:t>
            </w:r>
          </w:p>
        </w:tc>
        <w:tc>
          <w:tcPr>
            <w:tcW w:w="2220" w:type="dxa"/>
            <w:tcBorders>
              <w:top w:val="nil"/>
              <w:left w:val="nil"/>
              <w:bottom w:val="single" w:color="auto" w:sz="4" w:space="0"/>
              <w:right w:val="single" w:color="auto" w:sz="4" w:space="0"/>
            </w:tcBorders>
            <w:vAlign w:val="center"/>
          </w:tcPr>
          <w:p w14:paraId="45A6481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差旅费</w:t>
            </w:r>
          </w:p>
        </w:tc>
        <w:tc>
          <w:tcPr>
            <w:tcW w:w="858" w:type="dxa"/>
            <w:tcBorders>
              <w:top w:val="nil"/>
              <w:left w:val="nil"/>
              <w:bottom w:val="single" w:color="auto" w:sz="4" w:space="0"/>
              <w:right w:val="single" w:color="auto" w:sz="4" w:space="0"/>
            </w:tcBorders>
            <w:vAlign w:val="center"/>
          </w:tcPr>
          <w:p w14:paraId="2F9307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r>
      <w:tr w14:paraId="72EE0D26">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11A0E1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30113</w:t>
            </w:r>
          </w:p>
        </w:tc>
        <w:tc>
          <w:tcPr>
            <w:tcW w:w="3439" w:type="dxa"/>
            <w:tcBorders>
              <w:top w:val="nil"/>
              <w:left w:val="nil"/>
              <w:bottom w:val="single" w:color="auto" w:sz="4" w:space="0"/>
              <w:right w:val="single" w:color="auto" w:sz="4" w:space="0"/>
            </w:tcBorders>
            <w:vAlign w:val="center"/>
          </w:tcPr>
          <w:p w14:paraId="72E5153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住房公积金</w:t>
            </w:r>
          </w:p>
        </w:tc>
        <w:tc>
          <w:tcPr>
            <w:tcW w:w="960" w:type="dxa"/>
            <w:tcBorders>
              <w:top w:val="nil"/>
              <w:left w:val="nil"/>
              <w:bottom w:val="single" w:color="auto" w:sz="4" w:space="0"/>
              <w:right w:val="single" w:color="auto" w:sz="4" w:space="0"/>
            </w:tcBorders>
            <w:vAlign w:val="center"/>
          </w:tcPr>
          <w:p w14:paraId="4FADE29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1196" w:type="dxa"/>
            <w:tcBorders>
              <w:top w:val="nil"/>
              <w:left w:val="nil"/>
              <w:bottom w:val="single" w:color="auto" w:sz="4" w:space="0"/>
              <w:right w:val="single" w:color="auto" w:sz="4" w:space="0"/>
            </w:tcBorders>
            <w:vAlign w:val="center"/>
          </w:tcPr>
          <w:p w14:paraId="2C87E5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30212</w:t>
            </w:r>
          </w:p>
        </w:tc>
        <w:tc>
          <w:tcPr>
            <w:tcW w:w="2220" w:type="dxa"/>
            <w:tcBorders>
              <w:top w:val="nil"/>
              <w:left w:val="nil"/>
              <w:bottom w:val="single" w:color="auto" w:sz="4" w:space="0"/>
              <w:right w:val="single" w:color="auto" w:sz="4" w:space="0"/>
            </w:tcBorders>
            <w:vAlign w:val="center"/>
          </w:tcPr>
          <w:p w14:paraId="28614F3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因公出国（境）费用</w:t>
            </w:r>
          </w:p>
        </w:tc>
        <w:tc>
          <w:tcPr>
            <w:tcW w:w="858" w:type="dxa"/>
            <w:tcBorders>
              <w:top w:val="nil"/>
              <w:left w:val="nil"/>
              <w:bottom w:val="single" w:color="auto" w:sz="4" w:space="0"/>
              <w:right w:val="single" w:color="auto" w:sz="4" w:space="0"/>
            </w:tcBorders>
            <w:vAlign w:val="center"/>
          </w:tcPr>
          <w:p w14:paraId="0AD550C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B74B9F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8FD86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30114</w:t>
            </w:r>
          </w:p>
        </w:tc>
        <w:tc>
          <w:tcPr>
            <w:tcW w:w="3439" w:type="dxa"/>
            <w:tcBorders>
              <w:top w:val="nil"/>
              <w:left w:val="nil"/>
              <w:bottom w:val="single" w:color="auto" w:sz="4" w:space="0"/>
              <w:right w:val="single" w:color="auto" w:sz="4" w:space="0"/>
            </w:tcBorders>
            <w:vAlign w:val="center"/>
          </w:tcPr>
          <w:p w14:paraId="6359DC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医疗费</w:t>
            </w:r>
          </w:p>
        </w:tc>
        <w:tc>
          <w:tcPr>
            <w:tcW w:w="960" w:type="dxa"/>
            <w:tcBorders>
              <w:top w:val="nil"/>
              <w:left w:val="nil"/>
              <w:bottom w:val="single" w:color="auto" w:sz="4" w:space="0"/>
              <w:right w:val="single" w:color="auto" w:sz="4" w:space="0"/>
            </w:tcBorders>
            <w:vAlign w:val="center"/>
          </w:tcPr>
          <w:p w14:paraId="6355D0A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20021A3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30213</w:t>
            </w:r>
          </w:p>
        </w:tc>
        <w:tc>
          <w:tcPr>
            <w:tcW w:w="2220" w:type="dxa"/>
            <w:tcBorders>
              <w:top w:val="nil"/>
              <w:left w:val="nil"/>
              <w:bottom w:val="single" w:color="auto" w:sz="4" w:space="0"/>
              <w:right w:val="single" w:color="auto" w:sz="4" w:space="0"/>
            </w:tcBorders>
            <w:vAlign w:val="center"/>
          </w:tcPr>
          <w:p w14:paraId="5622329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维修（护）费</w:t>
            </w:r>
          </w:p>
        </w:tc>
        <w:tc>
          <w:tcPr>
            <w:tcW w:w="858" w:type="dxa"/>
            <w:tcBorders>
              <w:top w:val="nil"/>
              <w:left w:val="nil"/>
              <w:bottom w:val="single" w:color="auto" w:sz="4" w:space="0"/>
              <w:right w:val="single" w:color="auto" w:sz="4" w:space="0"/>
            </w:tcBorders>
            <w:vAlign w:val="center"/>
          </w:tcPr>
          <w:p w14:paraId="411D294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0.90</w:t>
            </w:r>
          </w:p>
        </w:tc>
      </w:tr>
      <w:tr w14:paraId="1B3E8CE3">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908336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30199</w:t>
            </w:r>
          </w:p>
        </w:tc>
        <w:tc>
          <w:tcPr>
            <w:tcW w:w="3439" w:type="dxa"/>
            <w:tcBorders>
              <w:top w:val="nil"/>
              <w:left w:val="nil"/>
              <w:bottom w:val="single" w:color="auto" w:sz="4" w:space="0"/>
              <w:right w:val="single" w:color="auto" w:sz="4" w:space="0"/>
            </w:tcBorders>
            <w:vAlign w:val="center"/>
          </w:tcPr>
          <w:p w14:paraId="32BC3E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其他工资福利支出</w:t>
            </w:r>
          </w:p>
        </w:tc>
        <w:tc>
          <w:tcPr>
            <w:tcW w:w="960" w:type="dxa"/>
            <w:tcBorders>
              <w:top w:val="nil"/>
              <w:left w:val="nil"/>
              <w:bottom w:val="single" w:color="auto" w:sz="4" w:space="0"/>
              <w:right w:val="single" w:color="auto" w:sz="4" w:space="0"/>
            </w:tcBorders>
            <w:vAlign w:val="center"/>
          </w:tcPr>
          <w:p w14:paraId="752DF21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1196" w:type="dxa"/>
            <w:tcBorders>
              <w:top w:val="nil"/>
              <w:left w:val="nil"/>
              <w:bottom w:val="single" w:color="auto" w:sz="4" w:space="0"/>
              <w:right w:val="single" w:color="auto" w:sz="4" w:space="0"/>
            </w:tcBorders>
            <w:vAlign w:val="center"/>
          </w:tcPr>
          <w:p w14:paraId="4418ED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30214</w:t>
            </w:r>
          </w:p>
        </w:tc>
        <w:tc>
          <w:tcPr>
            <w:tcW w:w="2220" w:type="dxa"/>
            <w:tcBorders>
              <w:top w:val="nil"/>
              <w:left w:val="nil"/>
              <w:bottom w:val="single" w:color="auto" w:sz="4" w:space="0"/>
              <w:right w:val="single" w:color="auto" w:sz="4" w:space="0"/>
            </w:tcBorders>
            <w:vAlign w:val="center"/>
          </w:tcPr>
          <w:p w14:paraId="1F18B0D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租赁费</w:t>
            </w:r>
          </w:p>
        </w:tc>
        <w:tc>
          <w:tcPr>
            <w:tcW w:w="858" w:type="dxa"/>
            <w:tcBorders>
              <w:top w:val="nil"/>
              <w:left w:val="nil"/>
              <w:bottom w:val="single" w:color="auto" w:sz="4" w:space="0"/>
              <w:right w:val="single" w:color="auto" w:sz="4" w:space="0"/>
            </w:tcBorders>
            <w:vAlign w:val="center"/>
          </w:tcPr>
          <w:p w14:paraId="058ACD5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44F38D75">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9AD3B6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c>
          <w:tcPr>
            <w:tcW w:w="3439" w:type="dxa"/>
            <w:tcBorders>
              <w:top w:val="nil"/>
              <w:left w:val="nil"/>
              <w:bottom w:val="single" w:color="auto" w:sz="4" w:space="0"/>
              <w:right w:val="single" w:color="auto" w:sz="4" w:space="0"/>
            </w:tcBorders>
            <w:vAlign w:val="center"/>
          </w:tcPr>
          <w:p w14:paraId="33D7BF2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对个人和家庭的补助</w:t>
            </w:r>
          </w:p>
        </w:tc>
        <w:tc>
          <w:tcPr>
            <w:tcW w:w="960" w:type="dxa"/>
            <w:tcBorders>
              <w:top w:val="nil"/>
              <w:left w:val="nil"/>
              <w:bottom w:val="single" w:color="auto" w:sz="4" w:space="0"/>
              <w:right w:val="single" w:color="auto" w:sz="4" w:space="0"/>
            </w:tcBorders>
            <w:vAlign w:val="center"/>
          </w:tcPr>
          <w:p w14:paraId="6D1415E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34.16</w:t>
            </w:r>
          </w:p>
        </w:tc>
        <w:tc>
          <w:tcPr>
            <w:tcW w:w="1196" w:type="dxa"/>
            <w:tcBorders>
              <w:top w:val="nil"/>
              <w:left w:val="nil"/>
              <w:bottom w:val="single" w:color="auto" w:sz="4" w:space="0"/>
              <w:right w:val="single" w:color="auto" w:sz="4" w:space="0"/>
            </w:tcBorders>
            <w:vAlign w:val="center"/>
          </w:tcPr>
          <w:p w14:paraId="65399F4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30215</w:t>
            </w:r>
          </w:p>
        </w:tc>
        <w:tc>
          <w:tcPr>
            <w:tcW w:w="2220" w:type="dxa"/>
            <w:tcBorders>
              <w:top w:val="nil"/>
              <w:left w:val="nil"/>
              <w:bottom w:val="single" w:color="auto" w:sz="4" w:space="0"/>
              <w:right w:val="single" w:color="auto" w:sz="4" w:space="0"/>
            </w:tcBorders>
            <w:vAlign w:val="center"/>
          </w:tcPr>
          <w:p w14:paraId="7AE6AEF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会议费</w:t>
            </w:r>
          </w:p>
        </w:tc>
        <w:tc>
          <w:tcPr>
            <w:tcW w:w="858" w:type="dxa"/>
            <w:tcBorders>
              <w:top w:val="nil"/>
              <w:left w:val="nil"/>
              <w:bottom w:val="single" w:color="auto" w:sz="4" w:space="0"/>
              <w:right w:val="single" w:color="auto" w:sz="4" w:space="0"/>
            </w:tcBorders>
            <w:vAlign w:val="center"/>
          </w:tcPr>
          <w:p w14:paraId="302FC1E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0.29</w:t>
            </w:r>
          </w:p>
        </w:tc>
      </w:tr>
      <w:tr w14:paraId="7F14170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4A55864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30301</w:t>
            </w:r>
          </w:p>
        </w:tc>
        <w:tc>
          <w:tcPr>
            <w:tcW w:w="3439" w:type="dxa"/>
            <w:tcBorders>
              <w:top w:val="nil"/>
              <w:left w:val="nil"/>
              <w:bottom w:val="single" w:color="auto" w:sz="4" w:space="0"/>
              <w:right w:val="single" w:color="auto" w:sz="4" w:space="0"/>
            </w:tcBorders>
            <w:vAlign w:val="center"/>
          </w:tcPr>
          <w:p w14:paraId="482783C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离休费</w:t>
            </w:r>
          </w:p>
        </w:tc>
        <w:tc>
          <w:tcPr>
            <w:tcW w:w="960" w:type="dxa"/>
            <w:tcBorders>
              <w:top w:val="nil"/>
              <w:left w:val="nil"/>
              <w:bottom w:val="single" w:color="auto" w:sz="4" w:space="0"/>
              <w:right w:val="single" w:color="auto" w:sz="4" w:space="0"/>
            </w:tcBorders>
            <w:vAlign w:val="center"/>
          </w:tcPr>
          <w:p w14:paraId="7A027A7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336DD0F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30216</w:t>
            </w:r>
          </w:p>
        </w:tc>
        <w:tc>
          <w:tcPr>
            <w:tcW w:w="2220" w:type="dxa"/>
            <w:tcBorders>
              <w:top w:val="nil"/>
              <w:left w:val="nil"/>
              <w:bottom w:val="single" w:color="auto" w:sz="4" w:space="0"/>
              <w:right w:val="single" w:color="auto" w:sz="4" w:space="0"/>
            </w:tcBorders>
            <w:vAlign w:val="center"/>
          </w:tcPr>
          <w:p w14:paraId="2D22607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培训费</w:t>
            </w:r>
          </w:p>
        </w:tc>
        <w:tc>
          <w:tcPr>
            <w:tcW w:w="858" w:type="dxa"/>
            <w:tcBorders>
              <w:top w:val="nil"/>
              <w:left w:val="nil"/>
              <w:bottom w:val="single" w:color="auto" w:sz="4" w:space="0"/>
              <w:right w:val="single" w:color="auto" w:sz="4" w:space="0"/>
            </w:tcBorders>
            <w:vAlign w:val="center"/>
          </w:tcPr>
          <w:p w14:paraId="5B66AA7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4994E9D">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7443BB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30302</w:t>
            </w:r>
          </w:p>
        </w:tc>
        <w:tc>
          <w:tcPr>
            <w:tcW w:w="3439" w:type="dxa"/>
            <w:tcBorders>
              <w:top w:val="nil"/>
              <w:left w:val="nil"/>
              <w:bottom w:val="single" w:color="auto" w:sz="4" w:space="0"/>
              <w:right w:val="single" w:color="auto" w:sz="4" w:space="0"/>
            </w:tcBorders>
            <w:vAlign w:val="center"/>
          </w:tcPr>
          <w:p w14:paraId="3B2BB4F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退休费</w:t>
            </w:r>
          </w:p>
        </w:tc>
        <w:tc>
          <w:tcPr>
            <w:tcW w:w="960" w:type="dxa"/>
            <w:tcBorders>
              <w:top w:val="nil"/>
              <w:left w:val="nil"/>
              <w:bottom w:val="single" w:color="auto" w:sz="4" w:space="0"/>
              <w:right w:val="single" w:color="auto" w:sz="4" w:space="0"/>
            </w:tcBorders>
            <w:vAlign w:val="center"/>
          </w:tcPr>
          <w:p w14:paraId="0C41C1D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8.55</w:t>
            </w:r>
          </w:p>
        </w:tc>
        <w:tc>
          <w:tcPr>
            <w:tcW w:w="1196" w:type="dxa"/>
            <w:tcBorders>
              <w:top w:val="nil"/>
              <w:left w:val="nil"/>
              <w:bottom w:val="single" w:color="auto" w:sz="4" w:space="0"/>
              <w:right w:val="single" w:color="auto" w:sz="4" w:space="0"/>
            </w:tcBorders>
            <w:vAlign w:val="center"/>
          </w:tcPr>
          <w:p w14:paraId="5889706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30217</w:t>
            </w:r>
          </w:p>
        </w:tc>
        <w:tc>
          <w:tcPr>
            <w:tcW w:w="2220" w:type="dxa"/>
            <w:tcBorders>
              <w:top w:val="nil"/>
              <w:left w:val="nil"/>
              <w:bottom w:val="single" w:color="auto" w:sz="4" w:space="0"/>
              <w:right w:val="single" w:color="auto" w:sz="4" w:space="0"/>
            </w:tcBorders>
            <w:vAlign w:val="center"/>
          </w:tcPr>
          <w:p w14:paraId="19AF9E9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公务接待费</w:t>
            </w:r>
          </w:p>
        </w:tc>
        <w:tc>
          <w:tcPr>
            <w:tcW w:w="858" w:type="dxa"/>
            <w:tcBorders>
              <w:top w:val="nil"/>
              <w:left w:val="nil"/>
              <w:bottom w:val="single" w:color="auto" w:sz="4" w:space="0"/>
              <w:right w:val="single" w:color="auto" w:sz="4" w:space="0"/>
            </w:tcBorders>
            <w:vAlign w:val="center"/>
          </w:tcPr>
          <w:p w14:paraId="1119557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r>
      <w:tr w14:paraId="47F9C18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1054717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30303</w:t>
            </w:r>
          </w:p>
        </w:tc>
        <w:tc>
          <w:tcPr>
            <w:tcW w:w="3439" w:type="dxa"/>
            <w:tcBorders>
              <w:top w:val="nil"/>
              <w:left w:val="nil"/>
              <w:bottom w:val="single" w:color="auto" w:sz="4" w:space="0"/>
              <w:right w:val="single" w:color="auto" w:sz="4" w:space="0"/>
            </w:tcBorders>
            <w:vAlign w:val="center"/>
          </w:tcPr>
          <w:p w14:paraId="2DEC183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退职（役）费</w:t>
            </w:r>
          </w:p>
        </w:tc>
        <w:tc>
          <w:tcPr>
            <w:tcW w:w="960" w:type="dxa"/>
            <w:tcBorders>
              <w:top w:val="nil"/>
              <w:left w:val="nil"/>
              <w:bottom w:val="single" w:color="auto" w:sz="4" w:space="0"/>
              <w:right w:val="single" w:color="auto" w:sz="4" w:space="0"/>
            </w:tcBorders>
            <w:vAlign w:val="center"/>
          </w:tcPr>
          <w:p w14:paraId="32E1E79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22266B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30218</w:t>
            </w:r>
          </w:p>
        </w:tc>
        <w:tc>
          <w:tcPr>
            <w:tcW w:w="2220" w:type="dxa"/>
            <w:tcBorders>
              <w:top w:val="nil"/>
              <w:left w:val="nil"/>
              <w:bottom w:val="single" w:color="auto" w:sz="4" w:space="0"/>
              <w:right w:val="single" w:color="auto" w:sz="4" w:space="0"/>
            </w:tcBorders>
            <w:vAlign w:val="center"/>
          </w:tcPr>
          <w:p w14:paraId="39F83B2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专用材料费</w:t>
            </w:r>
          </w:p>
        </w:tc>
        <w:tc>
          <w:tcPr>
            <w:tcW w:w="858" w:type="dxa"/>
            <w:tcBorders>
              <w:top w:val="nil"/>
              <w:left w:val="nil"/>
              <w:bottom w:val="single" w:color="auto" w:sz="4" w:space="0"/>
              <w:right w:val="single" w:color="auto" w:sz="4" w:space="0"/>
            </w:tcBorders>
            <w:vAlign w:val="center"/>
          </w:tcPr>
          <w:p w14:paraId="4F526B4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73A1B90">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583948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30304</w:t>
            </w:r>
          </w:p>
        </w:tc>
        <w:tc>
          <w:tcPr>
            <w:tcW w:w="3439" w:type="dxa"/>
            <w:tcBorders>
              <w:top w:val="nil"/>
              <w:left w:val="nil"/>
              <w:bottom w:val="single" w:color="auto" w:sz="4" w:space="0"/>
              <w:right w:val="single" w:color="auto" w:sz="4" w:space="0"/>
            </w:tcBorders>
            <w:vAlign w:val="center"/>
          </w:tcPr>
          <w:p w14:paraId="62BA6B2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抚恤金</w:t>
            </w:r>
          </w:p>
        </w:tc>
        <w:tc>
          <w:tcPr>
            <w:tcW w:w="960" w:type="dxa"/>
            <w:tcBorders>
              <w:top w:val="nil"/>
              <w:left w:val="nil"/>
              <w:bottom w:val="single" w:color="auto" w:sz="4" w:space="0"/>
              <w:right w:val="single" w:color="auto" w:sz="4" w:space="0"/>
            </w:tcBorders>
            <w:vAlign w:val="center"/>
          </w:tcPr>
          <w:p w14:paraId="4BF37EE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25.61</w:t>
            </w:r>
          </w:p>
        </w:tc>
        <w:tc>
          <w:tcPr>
            <w:tcW w:w="1196" w:type="dxa"/>
            <w:tcBorders>
              <w:top w:val="nil"/>
              <w:left w:val="nil"/>
              <w:bottom w:val="single" w:color="auto" w:sz="4" w:space="0"/>
              <w:right w:val="single" w:color="auto" w:sz="4" w:space="0"/>
            </w:tcBorders>
            <w:vAlign w:val="center"/>
          </w:tcPr>
          <w:p w14:paraId="60C4933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30224</w:t>
            </w:r>
          </w:p>
        </w:tc>
        <w:tc>
          <w:tcPr>
            <w:tcW w:w="2220" w:type="dxa"/>
            <w:tcBorders>
              <w:top w:val="nil"/>
              <w:left w:val="nil"/>
              <w:bottom w:val="single" w:color="auto" w:sz="4" w:space="0"/>
              <w:right w:val="single" w:color="auto" w:sz="4" w:space="0"/>
            </w:tcBorders>
            <w:vAlign w:val="center"/>
          </w:tcPr>
          <w:p w14:paraId="2902485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被装购置费</w:t>
            </w:r>
          </w:p>
        </w:tc>
        <w:tc>
          <w:tcPr>
            <w:tcW w:w="858" w:type="dxa"/>
            <w:tcBorders>
              <w:top w:val="nil"/>
              <w:left w:val="nil"/>
              <w:bottom w:val="single" w:color="auto" w:sz="4" w:space="0"/>
              <w:right w:val="single" w:color="auto" w:sz="4" w:space="0"/>
            </w:tcBorders>
            <w:vAlign w:val="center"/>
          </w:tcPr>
          <w:p w14:paraId="2E948DE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3AF609B">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28998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30305</w:t>
            </w:r>
          </w:p>
        </w:tc>
        <w:tc>
          <w:tcPr>
            <w:tcW w:w="3439" w:type="dxa"/>
            <w:tcBorders>
              <w:top w:val="nil"/>
              <w:left w:val="nil"/>
              <w:bottom w:val="single" w:color="auto" w:sz="4" w:space="0"/>
              <w:right w:val="single" w:color="auto" w:sz="4" w:space="0"/>
            </w:tcBorders>
            <w:vAlign w:val="center"/>
          </w:tcPr>
          <w:p w14:paraId="1FAC2F1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生活补助</w:t>
            </w:r>
          </w:p>
        </w:tc>
        <w:tc>
          <w:tcPr>
            <w:tcW w:w="960" w:type="dxa"/>
            <w:tcBorders>
              <w:top w:val="nil"/>
              <w:left w:val="nil"/>
              <w:bottom w:val="single" w:color="auto" w:sz="4" w:space="0"/>
              <w:right w:val="single" w:color="auto" w:sz="4" w:space="0"/>
            </w:tcBorders>
            <w:vAlign w:val="center"/>
          </w:tcPr>
          <w:p w14:paraId="5D877EF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4388D5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30225</w:t>
            </w:r>
          </w:p>
        </w:tc>
        <w:tc>
          <w:tcPr>
            <w:tcW w:w="2220" w:type="dxa"/>
            <w:tcBorders>
              <w:top w:val="nil"/>
              <w:left w:val="nil"/>
              <w:bottom w:val="single" w:color="auto" w:sz="4" w:space="0"/>
              <w:right w:val="single" w:color="auto" w:sz="4" w:space="0"/>
            </w:tcBorders>
            <w:vAlign w:val="center"/>
          </w:tcPr>
          <w:p w14:paraId="6A61D97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专用燃料费</w:t>
            </w:r>
          </w:p>
        </w:tc>
        <w:tc>
          <w:tcPr>
            <w:tcW w:w="858" w:type="dxa"/>
            <w:tcBorders>
              <w:top w:val="nil"/>
              <w:left w:val="nil"/>
              <w:bottom w:val="single" w:color="auto" w:sz="4" w:space="0"/>
              <w:right w:val="single" w:color="auto" w:sz="4" w:space="0"/>
            </w:tcBorders>
            <w:vAlign w:val="center"/>
          </w:tcPr>
          <w:p w14:paraId="49C552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F9D47ED">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48A3498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30306</w:t>
            </w:r>
          </w:p>
        </w:tc>
        <w:tc>
          <w:tcPr>
            <w:tcW w:w="3439" w:type="dxa"/>
            <w:tcBorders>
              <w:top w:val="nil"/>
              <w:left w:val="nil"/>
              <w:bottom w:val="single" w:color="auto" w:sz="4" w:space="0"/>
              <w:right w:val="single" w:color="auto" w:sz="4" w:space="0"/>
            </w:tcBorders>
            <w:vAlign w:val="center"/>
          </w:tcPr>
          <w:p w14:paraId="44467B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救济费</w:t>
            </w:r>
          </w:p>
        </w:tc>
        <w:tc>
          <w:tcPr>
            <w:tcW w:w="960" w:type="dxa"/>
            <w:tcBorders>
              <w:top w:val="nil"/>
              <w:left w:val="nil"/>
              <w:bottom w:val="single" w:color="auto" w:sz="4" w:space="0"/>
              <w:right w:val="single" w:color="auto" w:sz="4" w:space="0"/>
            </w:tcBorders>
            <w:vAlign w:val="center"/>
          </w:tcPr>
          <w:p w14:paraId="40AC6CE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226E41F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30226</w:t>
            </w:r>
          </w:p>
        </w:tc>
        <w:tc>
          <w:tcPr>
            <w:tcW w:w="2220" w:type="dxa"/>
            <w:tcBorders>
              <w:top w:val="nil"/>
              <w:left w:val="nil"/>
              <w:bottom w:val="single" w:color="auto" w:sz="4" w:space="0"/>
              <w:right w:val="single" w:color="auto" w:sz="4" w:space="0"/>
            </w:tcBorders>
            <w:vAlign w:val="center"/>
          </w:tcPr>
          <w:p w14:paraId="45FBA3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劳务费</w:t>
            </w:r>
          </w:p>
        </w:tc>
        <w:tc>
          <w:tcPr>
            <w:tcW w:w="858" w:type="dxa"/>
            <w:tcBorders>
              <w:top w:val="nil"/>
              <w:left w:val="nil"/>
              <w:bottom w:val="single" w:color="auto" w:sz="4" w:space="0"/>
              <w:right w:val="single" w:color="auto" w:sz="4" w:space="0"/>
            </w:tcBorders>
            <w:vAlign w:val="center"/>
          </w:tcPr>
          <w:p w14:paraId="4B2732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77033C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5536E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30307</w:t>
            </w:r>
          </w:p>
        </w:tc>
        <w:tc>
          <w:tcPr>
            <w:tcW w:w="3439" w:type="dxa"/>
            <w:tcBorders>
              <w:top w:val="nil"/>
              <w:left w:val="nil"/>
              <w:bottom w:val="single" w:color="auto" w:sz="4" w:space="0"/>
              <w:right w:val="single" w:color="auto" w:sz="4" w:space="0"/>
            </w:tcBorders>
            <w:vAlign w:val="center"/>
          </w:tcPr>
          <w:p w14:paraId="188894F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医疗费补助</w:t>
            </w:r>
          </w:p>
        </w:tc>
        <w:tc>
          <w:tcPr>
            <w:tcW w:w="960" w:type="dxa"/>
            <w:tcBorders>
              <w:top w:val="nil"/>
              <w:left w:val="nil"/>
              <w:bottom w:val="single" w:color="auto" w:sz="4" w:space="0"/>
              <w:right w:val="single" w:color="auto" w:sz="4" w:space="0"/>
            </w:tcBorders>
            <w:vAlign w:val="center"/>
          </w:tcPr>
          <w:p w14:paraId="729B20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D2715E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30227</w:t>
            </w:r>
          </w:p>
        </w:tc>
        <w:tc>
          <w:tcPr>
            <w:tcW w:w="2220" w:type="dxa"/>
            <w:tcBorders>
              <w:top w:val="nil"/>
              <w:left w:val="nil"/>
              <w:bottom w:val="single" w:color="auto" w:sz="4" w:space="0"/>
              <w:right w:val="single" w:color="auto" w:sz="4" w:space="0"/>
            </w:tcBorders>
            <w:vAlign w:val="center"/>
          </w:tcPr>
          <w:p w14:paraId="69AEC15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委托业务费</w:t>
            </w:r>
          </w:p>
        </w:tc>
        <w:tc>
          <w:tcPr>
            <w:tcW w:w="858" w:type="dxa"/>
            <w:tcBorders>
              <w:top w:val="nil"/>
              <w:left w:val="nil"/>
              <w:bottom w:val="single" w:color="auto" w:sz="4" w:space="0"/>
              <w:right w:val="single" w:color="auto" w:sz="4" w:space="0"/>
            </w:tcBorders>
            <w:vAlign w:val="center"/>
          </w:tcPr>
          <w:p w14:paraId="566C7A2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B640DD9">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1CD77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30308</w:t>
            </w:r>
          </w:p>
        </w:tc>
        <w:tc>
          <w:tcPr>
            <w:tcW w:w="3439" w:type="dxa"/>
            <w:tcBorders>
              <w:top w:val="nil"/>
              <w:left w:val="nil"/>
              <w:bottom w:val="single" w:color="auto" w:sz="4" w:space="0"/>
              <w:right w:val="single" w:color="auto" w:sz="4" w:space="0"/>
            </w:tcBorders>
            <w:vAlign w:val="center"/>
          </w:tcPr>
          <w:p w14:paraId="17C0B46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助学金</w:t>
            </w:r>
          </w:p>
        </w:tc>
        <w:tc>
          <w:tcPr>
            <w:tcW w:w="960" w:type="dxa"/>
            <w:tcBorders>
              <w:top w:val="nil"/>
              <w:left w:val="nil"/>
              <w:bottom w:val="single" w:color="auto" w:sz="4" w:space="0"/>
              <w:right w:val="single" w:color="auto" w:sz="4" w:space="0"/>
            </w:tcBorders>
            <w:vAlign w:val="center"/>
          </w:tcPr>
          <w:p w14:paraId="54ECF7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69A6C1D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30228</w:t>
            </w:r>
          </w:p>
        </w:tc>
        <w:tc>
          <w:tcPr>
            <w:tcW w:w="2220" w:type="dxa"/>
            <w:tcBorders>
              <w:top w:val="nil"/>
              <w:left w:val="nil"/>
              <w:bottom w:val="single" w:color="auto" w:sz="4" w:space="0"/>
              <w:right w:val="single" w:color="auto" w:sz="4" w:space="0"/>
            </w:tcBorders>
            <w:vAlign w:val="center"/>
          </w:tcPr>
          <w:p w14:paraId="0C00BAC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工会经费</w:t>
            </w:r>
          </w:p>
        </w:tc>
        <w:tc>
          <w:tcPr>
            <w:tcW w:w="858" w:type="dxa"/>
            <w:tcBorders>
              <w:top w:val="nil"/>
              <w:left w:val="nil"/>
              <w:bottom w:val="single" w:color="auto" w:sz="4" w:space="0"/>
              <w:right w:val="single" w:color="auto" w:sz="4" w:space="0"/>
            </w:tcBorders>
            <w:vAlign w:val="center"/>
          </w:tcPr>
          <w:p w14:paraId="29BFBE3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5.44</w:t>
            </w:r>
          </w:p>
        </w:tc>
      </w:tr>
      <w:tr w14:paraId="303E5311">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6351B1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30309</w:t>
            </w:r>
          </w:p>
        </w:tc>
        <w:tc>
          <w:tcPr>
            <w:tcW w:w="3439" w:type="dxa"/>
            <w:tcBorders>
              <w:top w:val="nil"/>
              <w:left w:val="nil"/>
              <w:bottom w:val="single" w:color="auto" w:sz="4" w:space="0"/>
              <w:right w:val="single" w:color="auto" w:sz="4" w:space="0"/>
            </w:tcBorders>
            <w:vAlign w:val="center"/>
          </w:tcPr>
          <w:p w14:paraId="5631C41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奖励金</w:t>
            </w:r>
          </w:p>
        </w:tc>
        <w:tc>
          <w:tcPr>
            <w:tcW w:w="960" w:type="dxa"/>
            <w:tcBorders>
              <w:top w:val="nil"/>
              <w:left w:val="nil"/>
              <w:bottom w:val="single" w:color="auto" w:sz="4" w:space="0"/>
              <w:right w:val="single" w:color="auto" w:sz="4" w:space="0"/>
            </w:tcBorders>
            <w:vAlign w:val="center"/>
          </w:tcPr>
          <w:p w14:paraId="3294411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609A6EB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30229</w:t>
            </w:r>
          </w:p>
        </w:tc>
        <w:tc>
          <w:tcPr>
            <w:tcW w:w="2220" w:type="dxa"/>
            <w:tcBorders>
              <w:top w:val="nil"/>
              <w:left w:val="nil"/>
              <w:bottom w:val="single" w:color="auto" w:sz="4" w:space="0"/>
              <w:right w:val="single" w:color="auto" w:sz="4" w:space="0"/>
            </w:tcBorders>
            <w:vAlign w:val="center"/>
          </w:tcPr>
          <w:p w14:paraId="54F5D3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福利费</w:t>
            </w:r>
          </w:p>
        </w:tc>
        <w:tc>
          <w:tcPr>
            <w:tcW w:w="858" w:type="dxa"/>
            <w:tcBorders>
              <w:top w:val="nil"/>
              <w:left w:val="nil"/>
              <w:bottom w:val="single" w:color="auto" w:sz="4" w:space="0"/>
              <w:right w:val="single" w:color="auto" w:sz="4" w:space="0"/>
            </w:tcBorders>
            <w:vAlign w:val="center"/>
          </w:tcPr>
          <w:p w14:paraId="79905FB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D5D7F0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18A06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30310</w:t>
            </w:r>
          </w:p>
        </w:tc>
        <w:tc>
          <w:tcPr>
            <w:tcW w:w="3439" w:type="dxa"/>
            <w:tcBorders>
              <w:top w:val="nil"/>
              <w:left w:val="nil"/>
              <w:bottom w:val="single" w:color="auto" w:sz="4" w:space="0"/>
              <w:right w:val="single" w:color="auto" w:sz="4" w:space="0"/>
            </w:tcBorders>
            <w:vAlign w:val="center"/>
          </w:tcPr>
          <w:p w14:paraId="59A035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个人农业生产补贴</w:t>
            </w:r>
          </w:p>
        </w:tc>
        <w:tc>
          <w:tcPr>
            <w:tcW w:w="960" w:type="dxa"/>
            <w:tcBorders>
              <w:top w:val="nil"/>
              <w:left w:val="nil"/>
              <w:bottom w:val="single" w:color="auto" w:sz="4" w:space="0"/>
              <w:right w:val="single" w:color="auto" w:sz="4" w:space="0"/>
            </w:tcBorders>
            <w:vAlign w:val="center"/>
          </w:tcPr>
          <w:p w14:paraId="77C7A6B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3A3EDE0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30231</w:t>
            </w:r>
          </w:p>
        </w:tc>
        <w:tc>
          <w:tcPr>
            <w:tcW w:w="2220" w:type="dxa"/>
            <w:tcBorders>
              <w:top w:val="nil"/>
              <w:left w:val="nil"/>
              <w:bottom w:val="single" w:color="auto" w:sz="4" w:space="0"/>
              <w:right w:val="single" w:color="auto" w:sz="4" w:space="0"/>
            </w:tcBorders>
            <w:vAlign w:val="center"/>
          </w:tcPr>
          <w:p w14:paraId="34A7992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公务用车运行维护费</w:t>
            </w:r>
          </w:p>
        </w:tc>
        <w:tc>
          <w:tcPr>
            <w:tcW w:w="858" w:type="dxa"/>
            <w:tcBorders>
              <w:top w:val="nil"/>
              <w:left w:val="nil"/>
              <w:bottom w:val="single" w:color="auto" w:sz="4" w:space="0"/>
              <w:right w:val="single" w:color="auto" w:sz="4" w:space="0"/>
            </w:tcBorders>
            <w:vAlign w:val="center"/>
          </w:tcPr>
          <w:p w14:paraId="1A4C8E3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C991F3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2F2550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30311</w:t>
            </w:r>
          </w:p>
        </w:tc>
        <w:tc>
          <w:tcPr>
            <w:tcW w:w="3439" w:type="dxa"/>
            <w:tcBorders>
              <w:top w:val="nil"/>
              <w:left w:val="nil"/>
              <w:bottom w:val="single" w:color="auto" w:sz="4" w:space="0"/>
              <w:right w:val="single" w:color="auto" w:sz="4" w:space="0"/>
            </w:tcBorders>
            <w:vAlign w:val="center"/>
          </w:tcPr>
          <w:p w14:paraId="58B8D58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代缴社会保险费</w:t>
            </w:r>
          </w:p>
        </w:tc>
        <w:tc>
          <w:tcPr>
            <w:tcW w:w="960" w:type="dxa"/>
            <w:tcBorders>
              <w:top w:val="nil"/>
              <w:left w:val="nil"/>
              <w:bottom w:val="single" w:color="auto" w:sz="4" w:space="0"/>
              <w:right w:val="single" w:color="auto" w:sz="4" w:space="0"/>
            </w:tcBorders>
            <w:vAlign w:val="center"/>
          </w:tcPr>
          <w:p w14:paraId="7B3C1C0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8267B2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30239</w:t>
            </w:r>
          </w:p>
        </w:tc>
        <w:tc>
          <w:tcPr>
            <w:tcW w:w="2220" w:type="dxa"/>
            <w:tcBorders>
              <w:top w:val="nil"/>
              <w:left w:val="nil"/>
              <w:bottom w:val="single" w:color="auto" w:sz="4" w:space="0"/>
              <w:right w:val="single" w:color="auto" w:sz="4" w:space="0"/>
            </w:tcBorders>
            <w:vAlign w:val="center"/>
          </w:tcPr>
          <w:p w14:paraId="66680AA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其他交通费用</w:t>
            </w:r>
          </w:p>
        </w:tc>
        <w:tc>
          <w:tcPr>
            <w:tcW w:w="858" w:type="dxa"/>
            <w:tcBorders>
              <w:top w:val="nil"/>
              <w:left w:val="nil"/>
              <w:bottom w:val="single" w:color="auto" w:sz="4" w:space="0"/>
              <w:right w:val="single" w:color="auto" w:sz="4" w:space="0"/>
            </w:tcBorders>
            <w:vAlign w:val="center"/>
          </w:tcPr>
          <w:p w14:paraId="58A8803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22.28</w:t>
            </w:r>
          </w:p>
        </w:tc>
      </w:tr>
      <w:tr w14:paraId="1D2105D5">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2C30D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30399</w:t>
            </w:r>
          </w:p>
        </w:tc>
        <w:tc>
          <w:tcPr>
            <w:tcW w:w="3439" w:type="dxa"/>
            <w:tcBorders>
              <w:top w:val="nil"/>
              <w:left w:val="nil"/>
              <w:bottom w:val="single" w:color="auto" w:sz="4" w:space="0"/>
              <w:right w:val="single" w:color="auto" w:sz="4" w:space="0"/>
            </w:tcBorders>
            <w:vAlign w:val="center"/>
          </w:tcPr>
          <w:p w14:paraId="115DEF5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其他对个人和家庭的补助</w:t>
            </w:r>
          </w:p>
        </w:tc>
        <w:tc>
          <w:tcPr>
            <w:tcW w:w="960" w:type="dxa"/>
            <w:tcBorders>
              <w:top w:val="nil"/>
              <w:left w:val="nil"/>
              <w:bottom w:val="single" w:color="auto" w:sz="4" w:space="0"/>
              <w:right w:val="single" w:color="auto" w:sz="4" w:space="0"/>
            </w:tcBorders>
            <w:vAlign w:val="center"/>
          </w:tcPr>
          <w:p w14:paraId="4C3A5DC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74CB00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30240</w:t>
            </w:r>
          </w:p>
        </w:tc>
        <w:tc>
          <w:tcPr>
            <w:tcW w:w="2220" w:type="dxa"/>
            <w:tcBorders>
              <w:top w:val="nil"/>
              <w:left w:val="nil"/>
              <w:bottom w:val="single" w:color="auto" w:sz="4" w:space="0"/>
              <w:right w:val="single" w:color="auto" w:sz="4" w:space="0"/>
            </w:tcBorders>
            <w:vAlign w:val="center"/>
          </w:tcPr>
          <w:p w14:paraId="5212B74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税金及附加费用</w:t>
            </w:r>
          </w:p>
        </w:tc>
        <w:tc>
          <w:tcPr>
            <w:tcW w:w="858" w:type="dxa"/>
            <w:tcBorders>
              <w:top w:val="nil"/>
              <w:left w:val="nil"/>
              <w:bottom w:val="single" w:color="auto" w:sz="4" w:space="0"/>
              <w:right w:val="single" w:color="auto" w:sz="4" w:space="0"/>
            </w:tcBorders>
            <w:vAlign w:val="center"/>
          </w:tcPr>
          <w:p w14:paraId="075DED1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D0C8ACA">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90FAC3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p>
        </w:tc>
        <w:tc>
          <w:tcPr>
            <w:tcW w:w="3439" w:type="dxa"/>
            <w:tcBorders>
              <w:top w:val="nil"/>
              <w:left w:val="nil"/>
              <w:bottom w:val="single" w:color="auto" w:sz="4" w:space="0"/>
              <w:right w:val="single" w:color="auto" w:sz="4" w:space="0"/>
            </w:tcBorders>
            <w:vAlign w:val="center"/>
          </w:tcPr>
          <w:p w14:paraId="309BA7A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p>
        </w:tc>
        <w:tc>
          <w:tcPr>
            <w:tcW w:w="960" w:type="dxa"/>
            <w:tcBorders>
              <w:top w:val="nil"/>
              <w:left w:val="nil"/>
              <w:bottom w:val="single" w:color="auto" w:sz="4" w:space="0"/>
              <w:right w:val="single" w:color="auto" w:sz="4" w:space="0"/>
            </w:tcBorders>
            <w:vAlign w:val="center"/>
          </w:tcPr>
          <w:p w14:paraId="65E7968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p>
        </w:tc>
        <w:tc>
          <w:tcPr>
            <w:tcW w:w="1196" w:type="dxa"/>
            <w:tcBorders>
              <w:top w:val="nil"/>
              <w:left w:val="nil"/>
              <w:bottom w:val="single" w:color="auto" w:sz="4" w:space="0"/>
              <w:right w:val="single" w:color="auto" w:sz="4" w:space="0"/>
            </w:tcBorders>
            <w:vAlign w:val="center"/>
          </w:tcPr>
          <w:p w14:paraId="45A4D1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30299</w:t>
            </w:r>
          </w:p>
        </w:tc>
        <w:tc>
          <w:tcPr>
            <w:tcW w:w="2220" w:type="dxa"/>
            <w:tcBorders>
              <w:top w:val="nil"/>
              <w:left w:val="nil"/>
              <w:bottom w:val="single" w:color="auto" w:sz="4" w:space="0"/>
              <w:right w:val="single" w:color="auto" w:sz="4" w:space="0"/>
            </w:tcBorders>
            <w:vAlign w:val="center"/>
          </w:tcPr>
          <w:p w14:paraId="5509FEA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其他商品和服务支出</w:t>
            </w:r>
          </w:p>
        </w:tc>
        <w:tc>
          <w:tcPr>
            <w:tcW w:w="858" w:type="dxa"/>
            <w:tcBorders>
              <w:top w:val="nil"/>
              <w:left w:val="nil"/>
              <w:bottom w:val="single" w:color="auto" w:sz="4" w:space="0"/>
              <w:right w:val="single" w:color="auto" w:sz="4" w:space="0"/>
            </w:tcBorders>
            <w:vAlign w:val="center"/>
          </w:tcPr>
          <w:p w14:paraId="3277150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7.26</w:t>
            </w:r>
          </w:p>
        </w:tc>
      </w:tr>
      <w:tr w14:paraId="2715C8F7">
        <w:tblPrEx>
          <w:tblCellMar>
            <w:top w:w="0" w:type="dxa"/>
            <w:left w:w="108" w:type="dxa"/>
            <w:bottom w:w="0" w:type="dxa"/>
            <w:right w:w="108" w:type="dxa"/>
          </w:tblCellMar>
        </w:tblPrEx>
        <w:trPr>
          <w:trHeight w:val="264" w:hRule="atLeast"/>
        </w:trPr>
        <w:tc>
          <w:tcPr>
            <w:tcW w:w="4939" w:type="dxa"/>
            <w:gridSpan w:val="2"/>
            <w:tcBorders>
              <w:top w:val="nil"/>
              <w:left w:val="single" w:color="auto" w:sz="4" w:space="0"/>
              <w:bottom w:val="single" w:color="auto" w:sz="4" w:space="0"/>
              <w:right w:val="single" w:color="auto" w:sz="4" w:space="0"/>
            </w:tcBorders>
            <w:vAlign w:val="center"/>
          </w:tcPr>
          <w:p w14:paraId="4E24251E">
            <w:pPr>
              <w:widowControl/>
              <w:jc w:val="both"/>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人员经费合计</w:t>
            </w:r>
          </w:p>
        </w:tc>
        <w:tc>
          <w:tcPr>
            <w:tcW w:w="960" w:type="dxa"/>
            <w:tcBorders>
              <w:top w:val="nil"/>
              <w:left w:val="nil"/>
              <w:bottom w:val="single" w:color="auto" w:sz="4" w:space="0"/>
              <w:right w:val="single" w:color="auto" w:sz="4" w:space="0"/>
            </w:tcBorders>
            <w:vAlign w:val="bottom"/>
          </w:tcPr>
          <w:p w14:paraId="66A38C8D">
            <w:pPr>
              <w:widowControl/>
              <w:jc w:val="left"/>
              <w:rPr>
                <w:rFonts w:hint="eastAsia" w:ascii="仿宋_GB2312" w:hAnsi="仿宋_GB2312" w:eastAsia="仿宋_GB2312" w:cs="仿宋_GB2312"/>
                <w:color w:val="000000"/>
                <w:kern w:val="0"/>
                <w:sz w:val="24"/>
                <w:szCs w:val="24"/>
                <w:u w:val="none"/>
                <w:lang w:val="en-US" w:eastAsia="zh-CN"/>
              </w:rPr>
            </w:pPr>
            <w:r>
              <w:rPr>
                <w:rFonts w:hint="eastAsia" w:ascii="仿宋_GB2312" w:hAnsi="仿宋_GB2312" w:eastAsia="仿宋_GB2312" w:cs="仿宋_GB2312"/>
                <w:color w:val="000000"/>
                <w:kern w:val="0"/>
                <w:sz w:val="24"/>
                <w:szCs w:val="24"/>
                <w:u w:val="none"/>
                <w:lang w:val="en-US" w:eastAsia="zh-CN"/>
              </w:rPr>
              <w:t>476.84</w:t>
            </w:r>
          </w:p>
        </w:tc>
        <w:tc>
          <w:tcPr>
            <w:tcW w:w="3416" w:type="dxa"/>
            <w:gridSpan w:val="2"/>
            <w:tcBorders>
              <w:top w:val="nil"/>
              <w:left w:val="nil"/>
              <w:bottom w:val="single" w:color="auto" w:sz="4" w:space="0"/>
              <w:right w:val="single" w:color="auto" w:sz="4" w:space="0"/>
            </w:tcBorders>
            <w:vAlign w:val="center"/>
          </w:tcPr>
          <w:p w14:paraId="2CBDF869">
            <w:pPr>
              <w:widowControl/>
              <w:jc w:val="both"/>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公用经费合计</w:t>
            </w:r>
          </w:p>
        </w:tc>
        <w:tc>
          <w:tcPr>
            <w:tcW w:w="858" w:type="dxa"/>
            <w:tcBorders>
              <w:top w:val="nil"/>
              <w:left w:val="nil"/>
              <w:bottom w:val="single" w:color="auto" w:sz="4" w:space="0"/>
              <w:right w:val="single" w:color="auto" w:sz="4" w:space="0"/>
            </w:tcBorders>
            <w:vAlign w:val="bottom"/>
          </w:tcPr>
          <w:p w14:paraId="3DA1EBA9">
            <w:pPr>
              <w:widowControl/>
              <w:jc w:val="left"/>
              <w:rPr>
                <w:rFonts w:hint="eastAsia" w:ascii="仿宋_GB2312" w:hAnsi="仿宋_GB2312" w:eastAsia="仿宋_GB2312" w:cs="仿宋_GB2312"/>
                <w:color w:val="000000"/>
                <w:kern w:val="0"/>
                <w:sz w:val="24"/>
                <w:szCs w:val="24"/>
                <w:u w:val="none"/>
                <w:lang w:val="en-US" w:eastAsia="zh-CN"/>
              </w:rPr>
            </w:pPr>
            <w:r>
              <w:rPr>
                <w:rFonts w:hint="eastAsia" w:ascii="仿宋_GB2312" w:hAnsi="仿宋_GB2312" w:eastAsia="仿宋_GB2312" w:cs="仿宋_GB2312"/>
                <w:color w:val="000000"/>
                <w:kern w:val="0"/>
                <w:sz w:val="24"/>
                <w:szCs w:val="24"/>
                <w:u w:val="none"/>
              </w:rPr>
              <w:t>　</w:t>
            </w:r>
            <w:r>
              <w:rPr>
                <w:rFonts w:hint="eastAsia" w:ascii="仿宋_GB2312" w:hAnsi="仿宋_GB2312" w:eastAsia="仿宋_GB2312" w:cs="仿宋_GB2312"/>
                <w:color w:val="000000"/>
                <w:kern w:val="0"/>
                <w:sz w:val="24"/>
                <w:szCs w:val="24"/>
                <w:u w:val="none"/>
                <w:lang w:val="en-US" w:eastAsia="zh-CN"/>
              </w:rPr>
              <w:t>56.24</w:t>
            </w:r>
          </w:p>
        </w:tc>
      </w:tr>
    </w:tbl>
    <w:p w14:paraId="1842565A">
      <w:pPr>
        <w:rPr>
          <w:rFonts w:hint="eastAsia" w:ascii="仿宋_GB2312" w:hAnsi="仿宋_GB2312" w:eastAsia="仿宋_GB2312" w:cs="仿宋_GB2312"/>
          <w:sz w:val="24"/>
          <w:szCs w:val="24"/>
          <w:u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24"/>
          <w:szCs w:val="24"/>
          <w:u w:val="none"/>
        </w:rPr>
        <w:t>注：本表反映部门本年度一般公共预算财政拨款基本支出明</w:t>
      </w:r>
    </w:p>
    <w:p w14:paraId="2FBA943B">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表七：</w:t>
      </w:r>
      <w:r>
        <w:rPr>
          <w:rFonts w:hint="eastAsia" w:ascii="仿宋_GB2312" w:hAnsi="仿宋_GB2312" w:eastAsia="仿宋_GB2312" w:cs="仿宋_GB2312"/>
          <w:sz w:val="36"/>
          <w:szCs w:val="36"/>
          <w:u w:val="none"/>
        </w:rPr>
        <w:t>一般</w:t>
      </w:r>
      <w:r>
        <w:rPr>
          <w:rFonts w:hint="eastAsia" w:ascii="仿宋_GB2312" w:hAnsi="仿宋_GB2312" w:eastAsia="仿宋_GB2312" w:cs="仿宋_GB2312"/>
          <w:kern w:val="0"/>
          <w:sz w:val="36"/>
          <w:szCs w:val="36"/>
          <w:u w:val="none"/>
        </w:rPr>
        <w:t>公共预算财政拨款安排的“三公”经费支出决算表</w:t>
      </w:r>
    </w:p>
    <w:p w14:paraId="275EF154">
      <w:pPr>
        <w:rPr>
          <w:rFonts w:hint="eastAsia" w:ascii="仿宋_GB2312" w:hAnsi="仿宋_GB2312" w:eastAsia="仿宋_GB2312" w:cs="仿宋_GB2312"/>
          <w:u w:val="none"/>
        </w:rPr>
      </w:pPr>
    </w:p>
    <w:p w14:paraId="03B5A2BF">
      <w:pPr>
        <w:jc w:val="right"/>
        <w:rPr>
          <w:rFonts w:hint="eastAsia" w:ascii="仿宋_GB2312" w:hAnsi="仿宋_GB2312" w:eastAsia="仿宋_GB2312" w:cs="仿宋_GB2312"/>
          <w:u w:val="none"/>
        </w:rPr>
      </w:pPr>
      <w:r>
        <w:rPr>
          <w:rFonts w:hint="eastAsia" w:ascii="仿宋_GB2312" w:hAnsi="仿宋_GB2312" w:eastAsia="仿宋_GB2312" w:cs="仿宋_GB2312"/>
          <w:u w:val="none"/>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1F0295C7">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664B943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12BF57D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2020年度决算数</w:t>
            </w:r>
          </w:p>
        </w:tc>
      </w:tr>
      <w:tr w14:paraId="0DA17BDB">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1EFF41C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603" w:type="dxa"/>
            <w:vMerge w:val="restart"/>
            <w:tcBorders>
              <w:top w:val="nil"/>
              <w:left w:val="nil"/>
              <w:right w:val="single" w:color="auto" w:sz="4" w:space="0"/>
            </w:tcBorders>
            <w:vAlign w:val="center"/>
          </w:tcPr>
          <w:p w14:paraId="49897E7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4670FCC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公务用车购置及运行费</w:t>
            </w:r>
          </w:p>
        </w:tc>
        <w:tc>
          <w:tcPr>
            <w:tcW w:w="1216" w:type="dxa"/>
            <w:vMerge w:val="restart"/>
            <w:tcBorders>
              <w:top w:val="nil"/>
              <w:left w:val="nil"/>
              <w:right w:val="single" w:color="auto" w:sz="4" w:space="0"/>
            </w:tcBorders>
            <w:vAlign w:val="center"/>
          </w:tcPr>
          <w:p w14:paraId="033564D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681795A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560" w:type="dxa"/>
            <w:vMerge w:val="restart"/>
            <w:tcBorders>
              <w:top w:val="nil"/>
              <w:left w:val="nil"/>
              <w:right w:val="single" w:color="auto" w:sz="4" w:space="0"/>
            </w:tcBorders>
            <w:vAlign w:val="center"/>
          </w:tcPr>
          <w:p w14:paraId="0C40039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7E64A24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公务用车购置及运行费</w:t>
            </w:r>
          </w:p>
        </w:tc>
        <w:tc>
          <w:tcPr>
            <w:tcW w:w="1183" w:type="dxa"/>
            <w:vMerge w:val="restart"/>
            <w:tcBorders>
              <w:top w:val="nil"/>
              <w:left w:val="nil"/>
              <w:right w:val="single" w:color="auto" w:sz="4" w:space="0"/>
            </w:tcBorders>
            <w:vAlign w:val="center"/>
          </w:tcPr>
          <w:p w14:paraId="2BF567A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公务接待费</w:t>
            </w:r>
          </w:p>
        </w:tc>
      </w:tr>
      <w:tr w14:paraId="7396CB7C">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435CE9A6">
            <w:pPr>
              <w:widowControl/>
              <w:jc w:val="left"/>
              <w:rPr>
                <w:rFonts w:hint="eastAsia" w:ascii="仿宋_GB2312" w:hAnsi="仿宋_GB2312" w:eastAsia="仿宋_GB2312" w:cs="仿宋_GB2312"/>
                <w:color w:val="000000"/>
                <w:kern w:val="0"/>
                <w:sz w:val="24"/>
                <w:szCs w:val="24"/>
                <w:u w:val="none"/>
              </w:rPr>
            </w:pPr>
          </w:p>
        </w:tc>
        <w:tc>
          <w:tcPr>
            <w:tcW w:w="1603" w:type="dxa"/>
            <w:vMerge w:val="continue"/>
            <w:tcBorders>
              <w:left w:val="nil"/>
              <w:bottom w:val="single" w:color="auto" w:sz="4" w:space="0"/>
              <w:right w:val="single" w:color="auto" w:sz="4" w:space="0"/>
            </w:tcBorders>
            <w:vAlign w:val="center"/>
          </w:tcPr>
          <w:p w14:paraId="0A63D789">
            <w:pPr>
              <w:widowControl/>
              <w:jc w:val="center"/>
              <w:rPr>
                <w:rFonts w:hint="eastAsia" w:ascii="仿宋_GB2312" w:hAnsi="仿宋_GB2312" w:eastAsia="仿宋_GB2312" w:cs="仿宋_GB2312"/>
                <w:color w:val="000000"/>
                <w:kern w:val="0"/>
                <w:sz w:val="24"/>
                <w:szCs w:val="24"/>
                <w:u w:val="none"/>
              </w:rPr>
            </w:pPr>
          </w:p>
        </w:tc>
        <w:tc>
          <w:tcPr>
            <w:tcW w:w="828" w:type="dxa"/>
            <w:tcBorders>
              <w:top w:val="nil"/>
              <w:left w:val="nil"/>
              <w:bottom w:val="single" w:color="auto" w:sz="4" w:space="0"/>
              <w:right w:val="single" w:color="auto" w:sz="4" w:space="0"/>
            </w:tcBorders>
            <w:vAlign w:val="center"/>
          </w:tcPr>
          <w:p w14:paraId="6F8042F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小计</w:t>
            </w:r>
          </w:p>
        </w:tc>
        <w:tc>
          <w:tcPr>
            <w:tcW w:w="1242" w:type="dxa"/>
            <w:tcBorders>
              <w:top w:val="nil"/>
              <w:left w:val="nil"/>
              <w:bottom w:val="single" w:color="auto" w:sz="4" w:space="0"/>
              <w:right w:val="single" w:color="auto" w:sz="4" w:space="0"/>
            </w:tcBorders>
            <w:vAlign w:val="center"/>
          </w:tcPr>
          <w:p w14:paraId="3257DC9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购置费</w:t>
            </w:r>
          </w:p>
        </w:tc>
        <w:tc>
          <w:tcPr>
            <w:tcW w:w="1242" w:type="dxa"/>
            <w:tcBorders>
              <w:top w:val="nil"/>
              <w:left w:val="nil"/>
              <w:bottom w:val="single" w:color="auto" w:sz="4" w:space="0"/>
              <w:right w:val="single" w:color="auto" w:sz="4" w:space="0"/>
            </w:tcBorders>
            <w:vAlign w:val="center"/>
          </w:tcPr>
          <w:p w14:paraId="647089E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运行费</w:t>
            </w:r>
          </w:p>
        </w:tc>
        <w:tc>
          <w:tcPr>
            <w:tcW w:w="1216" w:type="dxa"/>
            <w:vMerge w:val="continue"/>
            <w:tcBorders>
              <w:left w:val="nil"/>
              <w:bottom w:val="single" w:color="auto" w:sz="4" w:space="0"/>
              <w:right w:val="single" w:color="auto" w:sz="4" w:space="0"/>
            </w:tcBorders>
            <w:vAlign w:val="center"/>
          </w:tcPr>
          <w:p w14:paraId="5E37CECF">
            <w:pPr>
              <w:widowControl/>
              <w:jc w:val="center"/>
              <w:rPr>
                <w:rFonts w:hint="eastAsia" w:ascii="仿宋_GB2312" w:hAnsi="仿宋_GB2312" w:eastAsia="仿宋_GB2312" w:cs="仿宋_GB2312"/>
                <w:color w:val="000000"/>
                <w:kern w:val="0"/>
                <w:sz w:val="24"/>
                <w:szCs w:val="24"/>
                <w:u w:val="none"/>
              </w:rPr>
            </w:pPr>
          </w:p>
        </w:tc>
        <w:tc>
          <w:tcPr>
            <w:tcW w:w="806" w:type="dxa"/>
            <w:vMerge w:val="continue"/>
            <w:tcBorders>
              <w:top w:val="nil"/>
              <w:left w:val="single" w:color="auto" w:sz="4" w:space="0"/>
              <w:bottom w:val="single" w:color="auto" w:sz="4" w:space="0"/>
              <w:right w:val="single" w:color="auto" w:sz="4" w:space="0"/>
            </w:tcBorders>
            <w:vAlign w:val="center"/>
          </w:tcPr>
          <w:p w14:paraId="1A7DF598">
            <w:pPr>
              <w:widowControl/>
              <w:jc w:val="left"/>
              <w:rPr>
                <w:rFonts w:hint="eastAsia" w:ascii="仿宋_GB2312" w:hAnsi="仿宋_GB2312" w:eastAsia="仿宋_GB2312" w:cs="仿宋_GB2312"/>
                <w:color w:val="000000"/>
                <w:kern w:val="0"/>
                <w:sz w:val="24"/>
                <w:szCs w:val="24"/>
                <w:u w:val="none"/>
              </w:rPr>
            </w:pPr>
          </w:p>
        </w:tc>
        <w:tc>
          <w:tcPr>
            <w:tcW w:w="1560" w:type="dxa"/>
            <w:vMerge w:val="continue"/>
            <w:tcBorders>
              <w:left w:val="nil"/>
              <w:bottom w:val="single" w:color="auto" w:sz="4" w:space="0"/>
              <w:right w:val="single" w:color="auto" w:sz="4" w:space="0"/>
            </w:tcBorders>
            <w:vAlign w:val="center"/>
          </w:tcPr>
          <w:p w14:paraId="740AD7A0">
            <w:pPr>
              <w:widowControl/>
              <w:jc w:val="center"/>
              <w:rPr>
                <w:rFonts w:hint="eastAsia" w:ascii="仿宋_GB2312" w:hAnsi="仿宋_GB2312" w:eastAsia="仿宋_GB2312" w:cs="仿宋_GB2312"/>
                <w:color w:val="000000"/>
                <w:kern w:val="0"/>
                <w:sz w:val="24"/>
                <w:szCs w:val="24"/>
                <w:u w:val="none"/>
              </w:rPr>
            </w:pPr>
          </w:p>
        </w:tc>
        <w:tc>
          <w:tcPr>
            <w:tcW w:w="806" w:type="dxa"/>
            <w:tcBorders>
              <w:top w:val="nil"/>
              <w:left w:val="nil"/>
              <w:bottom w:val="single" w:color="auto" w:sz="4" w:space="0"/>
              <w:right w:val="single" w:color="auto" w:sz="4" w:space="0"/>
            </w:tcBorders>
            <w:vAlign w:val="center"/>
          </w:tcPr>
          <w:p w14:paraId="6B256AB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小计</w:t>
            </w:r>
          </w:p>
        </w:tc>
        <w:tc>
          <w:tcPr>
            <w:tcW w:w="1398" w:type="dxa"/>
            <w:tcBorders>
              <w:top w:val="nil"/>
              <w:left w:val="nil"/>
              <w:bottom w:val="single" w:color="auto" w:sz="4" w:space="0"/>
              <w:right w:val="single" w:color="auto" w:sz="4" w:space="0"/>
            </w:tcBorders>
            <w:vAlign w:val="center"/>
          </w:tcPr>
          <w:p w14:paraId="254835B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购置费</w:t>
            </w:r>
          </w:p>
        </w:tc>
        <w:tc>
          <w:tcPr>
            <w:tcW w:w="1208" w:type="dxa"/>
            <w:tcBorders>
              <w:top w:val="nil"/>
              <w:left w:val="nil"/>
              <w:bottom w:val="single" w:color="auto" w:sz="4" w:space="0"/>
              <w:right w:val="single" w:color="auto" w:sz="4" w:space="0"/>
            </w:tcBorders>
            <w:vAlign w:val="center"/>
          </w:tcPr>
          <w:p w14:paraId="312ED3E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运行费</w:t>
            </w:r>
          </w:p>
        </w:tc>
        <w:tc>
          <w:tcPr>
            <w:tcW w:w="1183" w:type="dxa"/>
            <w:vMerge w:val="continue"/>
            <w:tcBorders>
              <w:left w:val="nil"/>
              <w:bottom w:val="single" w:color="auto" w:sz="4" w:space="0"/>
              <w:right w:val="single" w:color="auto" w:sz="4" w:space="0"/>
            </w:tcBorders>
            <w:vAlign w:val="center"/>
          </w:tcPr>
          <w:p w14:paraId="52980F0C">
            <w:pPr>
              <w:widowControl/>
              <w:jc w:val="center"/>
              <w:rPr>
                <w:rFonts w:hint="eastAsia" w:ascii="仿宋_GB2312" w:hAnsi="仿宋_GB2312" w:eastAsia="仿宋_GB2312" w:cs="仿宋_GB2312"/>
                <w:color w:val="000000"/>
                <w:kern w:val="0"/>
                <w:sz w:val="24"/>
                <w:szCs w:val="24"/>
                <w:u w:val="none"/>
              </w:rPr>
            </w:pPr>
          </w:p>
        </w:tc>
      </w:tr>
      <w:tr w14:paraId="23ADDE11">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2A75686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1603" w:type="dxa"/>
            <w:tcBorders>
              <w:top w:val="nil"/>
              <w:left w:val="nil"/>
              <w:bottom w:val="single" w:color="auto" w:sz="4" w:space="0"/>
              <w:right w:val="single" w:color="auto" w:sz="4" w:space="0"/>
            </w:tcBorders>
          </w:tcPr>
          <w:p w14:paraId="5ABCF5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828" w:type="dxa"/>
            <w:tcBorders>
              <w:top w:val="nil"/>
              <w:left w:val="nil"/>
              <w:bottom w:val="single" w:color="auto" w:sz="4" w:space="0"/>
              <w:right w:val="single" w:color="auto" w:sz="4" w:space="0"/>
            </w:tcBorders>
          </w:tcPr>
          <w:p w14:paraId="0E3579F1">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242" w:type="dxa"/>
            <w:tcBorders>
              <w:top w:val="nil"/>
              <w:left w:val="nil"/>
              <w:bottom w:val="single" w:color="auto" w:sz="4" w:space="0"/>
              <w:right w:val="single" w:color="auto" w:sz="4" w:space="0"/>
            </w:tcBorders>
          </w:tcPr>
          <w:p w14:paraId="2EC75AE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c>
          <w:tcPr>
            <w:tcW w:w="1242" w:type="dxa"/>
            <w:tcBorders>
              <w:top w:val="nil"/>
              <w:left w:val="nil"/>
              <w:bottom w:val="single" w:color="auto" w:sz="4" w:space="0"/>
              <w:right w:val="single" w:color="auto" w:sz="4" w:space="0"/>
            </w:tcBorders>
          </w:tcPr>
          <w:p w14:paraId="4572460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5</w:t>
            </w:r>
          </w:p>
        </w:tc>
        <w:tc>
          <w:tcPr>
            <w:tcW w:w="1216" w:type="dxa"/>
            <w:tcBorders>
              <w:top w:val="nil"/>
              <w:left w:val="nil"/>
              <w:bottom w:val="single" w:color="auto" w:sz="4" w:space="0"/>
              <w:right w:val="single" w:color="auto" w:sz="4" w:space="0"/>
            </w:tcBorders>
          </w:tcPr>
          <w:p w14:paraId="5FEDCB5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6</w:t>
            </w:r>
          </w:p>
        </w:tc>
        <w:tc>
          <w:tcPr>
            <w:tcW w:w="806" w:type="dxa"/>
            <w:tcBorders>
              <w:top w:val="nil"/>
              <w:left w:val="nil"/>
              <w:bottom w:val="single" w:color="auto" w:sz="4" w:space="0"/>
              <w:right w:val="single" w:color="auto" w:sz="4" w:space="0"/>
            </w:tcBorders>
          </w:tcPr>
          <w:p w14:paraId="3065A5C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7</w:t>
            </w:r>
          </w:p>
        </w:tc>
        <w:tc>
          <w:tcPr>
            <w:tcW w:w="1560" w:type="dxa"/>
            <w:tcBorders>
              <w:top w:val="nil"/>
              <w:left w:val="nil"/>
              <w:bottom w:val="single" w:color="auto" w:sz="4" w:space="0"/>
              <w:right w:val="single" w:color="auto" w:sz="4" w:space="0"/>
            </w:tcBorders>
          </w:tcPr>
          <w:p w14:paraId="16F16B8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8</w:t>
            </w:r>
          </w:p>
        </w:tc>
        <w:tc>
          <w:tcPr>
            <w:tcW w:w="806" w:type="dxa"/>
            <w:tcBorders>
              <w:top w:val="nil"/>
              <w:left w:val="nil"/>
              <w:bottom w:val="single" w:color="auto" w:sz="4" w:space="0"/>
              <w:right w:val="single" w:color="auto" w:sz="4" w:space="0"/>
            </w:tcBorders>
          </w:tcPr>
          <w:p w14:paraId="7F0EDDC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9</w:t>
            </w:r>
          </w:p>
        </w:tc>
        <w:tc>
          <w:tcPr>
            <w:tcW w:w="1398" w:type="dxa"/>
            <w:tcBorders>
              <w:top w:val="nil"/>
              <w:left w:val="nil"/>
              <w:bottom w:val="single" w:color="auto" w:sz="4" w:space="0"/>
              <w:right w:val="single" w:color="auto" w:sz="4" w:space="0"/>
            </w:tcBorders>
          </w:tcPr>
          <w:p w14:paraId="240B663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10</w:t>
            </w:r>
          </w:p>
        </w:tc>
        <w:tc>
          <w:tcPr>
            <w:tcW w:w="1208" w:type="dxa"/>
            <w:tcBorders>
              <w:top w:val="nil"/>
              <w:left w:val="nil"/>
              <w:bottom w:val="single" w:color="auto" w:sz="4" w:space="0"/>
              <w:right w:val="single" w:color="auto" w:sz="4" w:space="0"/>
            </w:tcBorders>
          </w:tcPr>
          <w:p w14:paraId="08A5B39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w:t>
            </w:r>
          </w:p>
        </w:tc>
        <w:tc>
          <w:tcPr>
            <w:tcW w:w="1183" w:type="dxa"/>
            <w:tcBorders>
              <w:top w:val="nil"/>
              <w:left w:val="nil"/>
              <w:bottom w:val="single" w:color="auto" w:sz="4" w:space="0"/>
              <w:right w:val="single" w:color="auto" w:sz="4" w:space="0"/>
            </w:tcBorders>
          </w:tcPr>
          <w:p w14:paraId="72724AB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12</w:t>
            </w:r>
          </w:p>
        </w:tc>
      </w:tr>
      <w:tr w14:paraId="542588A4">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7A5A9B9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0.80</w:t>
            </w:r>
          </w:p>
        </w:tc>
        <w:tc>
          <w:tcPr>
            <w:tcW w:w="1603" w:type="dxa"/>
            <w:tcBorders>
              <w:top w:val="nil"/>
              <w:left w:val="nil"/>
              <w:bottom w:val="single" w:color="auto" w:sz="4" w:space="0"/>
              <w:right w:val="single" w:color="auto" w:sz="4" w:space="0"/>
            </w:tcBorders>
            <w:vAlign w:val="center"/>
          </w:tcPr>
          <w:p w14:paraId="50F97FE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828" w:type="dxa"/>
            <w:tcBorders>
              <w:top w:val="nil"/>
              <w:left w:val="nil"/>
              <w:bottom w:val="single" w:color="auto" w:sz="4" w:space="0"/>
              <w:right w:val="single" w:color="auto" w:sz="4" w:space="0"/>
            </w:tcBorders>
            <w:vAlign w:val="center"/>
          </w:tcPr>
          <w:p w14:paraId="39C9378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42" w:type="dxa"/>
            <w:tcBorders>
              <w:top w:val="nil"/>
              <w:left w:val="nil"/>
              <w:bottom w:val="single" w:color="auto" w:sz="4" w:space="0"/>
              <w:right w:val="single" w:color="auto" w:sz="4" w:space="0"/>
            </w:tcBorders>
            <w:vAlign w:val="center"/>
          </w:tcPr>
          <w:p w14:paraId="10D034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42" w:type="dxa"/>
            <w:tcBorders>
              <w:top w:val="nil"/>
              <w:left w:val="nil"/>
              <w:bottom w:val="single" w:color="auto" w:sz="4" w:space="0"/>
              <w:right w:val="single" w:color="auto" w:sz="4" w:space="0"/>
            </w:tcBorders>
            <w:vAlign w:val="center"/>
          </w:tcPr>
          <w:p w14:paraId="11BAFAD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16" w:type="dxa"/>
            <w:tcBorders>
              <w:top w:val="nil"/>
              <w:left w:val="nil"/>
              <w:bottom w:val="single" w:color="auto" w:sz="4" w:space="0"/>
              <w:right w:val="single" w:color="auto" w:sz="4" w:space="0"/>
            </w:tcBorders>
            <w:vAlign w:val="center"/>
          </w:tcPr>
          <w:p w14:paraId="5950DC1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0.80</w:t>
            </w:r>
          </w:p>
        </w:tc>
        <w:tc>
          <w:tcPr>
            <w:tcW w:w="806" w:type="dxa"/>
            <w:tcBorders>
              <w:top w:val="nil"/>
              <w:left w:val="nil"/>
              <w:bottom w:val="single" w:color="auto" w:sz="4" w:space="0"/>
              <w:right w:val="single" w:color="auto" w:sz="4" w:space="0"/>
            </w:tcBorders>
            <w:vAlign w:val="center"/>
          </w:tcPr>
          <w:p w14:paraId="015087A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c>
          <w:tcPr>
            <w:tcW w:w="1560" w:type="dxa"/>
            <w:tcBorders>
              <w:top w:val="nil"/>
              <w:left w:val="nil"/>
              <w:bottom w:val="single" w:color="auto" w:sz="4" w:space="0"/>
              <w:right w:val="single" w:color="auto" w:sz="4" w:space="0"/>
            </w:tcBorders>
            <w:vAlign w:val="center"/>
          </w:tcPr>
          <w:p w14:paraId="00BC808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806" w:type="dxa"/>
            <w:tcBorders>
              <w:top w:val="nil"/>
              <w:left w:val="nil"/>
              <w:bottom w:val="single" w:color="auto" w:sz="4" w:space="0"/>
              <w:right w:val="single" w:color="auto" w:sz="4" w:space="0"/>
            </w:tcBorders>
            <w:vAlign w:val="center"/>
          </w:tcPr>
          <w:p w14:paraId="3FFAF30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398" w:type="dxa"/>
            <w:tcBorders>
              <w:top w:val="nil"/>
              <w:left w:val="nil"/>
              <w:bottom w:val="single" w:color="auto" w:sz="4" w:space="0"/>
              <w:right w:val="single" w:color="auto" w:sz="4" w:space="0"/>
            </w:tcBorders>
            <w:vAlign w:val="center"/>
          </w:tcPr>
          <w:p w14:paraId="503112A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08" w:type="dxa"/>
            <w:tcBorders>
              <w:top w:val="nil"/>
              <w:left w:val="nil"/>
              <w:bottom w:val="single" w:color="auto" w:sz="4" w:space="0"/>
              <w:right w:val="single" w:color="auto" w:sz="4" w:space="0"/>
            </w:tcBorders>
            <w:vAlign w:val="center"/>
          </w:tcPr>
          <w:p w14:paraId="6E867F9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83" w:type="dxa"/>
            <w:tcBorders>
              <w:top w:val="nil"/>
              <w:left w:val="nil"/>
              <w:bottom w:val="single" w:color="auto" w:sz="4" w:space="0"/>
              <w:right w:val="single" w:color="auto" w:sz="4" w:space="0"/>
            </w:tcBorders>
            <w:vAlign w:val="center"/>
          </w:tcPr>
          <w:p w14:paraId="0C9DBCE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r>
    </w:tbl>
    <w:p w14:paraId="600FA777">
      <w:pPr>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注：本表反映部门本年度“三公”经费支出预决算情况。其中，2020年度预算数为“三公”经费年初预算数，决算数是包括当年一般公共预算财政拨款和以前年度结转资金安排的实际支出。</w:t>
      </w:r>
    </w:p>
    <w:p w14:paraId="7732C397">
      <w:pPr>
        <w:pStyle w:val="2"/>
        <w:rPr>
          <w:rFonts w:hint="eastAsia" w:ascii="仿宋_GB2312" w:hAnsi="仿宋_GB2312" w:eastAsia="仿宋_GB2312" w:cs="仿宋_GB2312"/>
          <w:sz w:val="24"/>
          <w:szCs w:val="24"/>
          <w:u w:val="none"/>
        </w:rPr>
      </w:pPr>
    </w:p>
    <w:p w14:paraId="60A55707">
      <w:pPr>
        <w:rPr>
          <w:rFonts w:hint="eastAsia" w:ascii="仿宋_GB2312" w:hAnsi="仿宋_GB2312" w:eastAsia="仿宋_GB2312" w:cs="仿宋_GB2312"/>
          <w:sz w:val="24"/>
          <w:szCs w:val="24"/>
          <w:u w:val="none"/>
        </w:rPr>
      </w:pPr>
    </w:p>
    <w:p w14:paraId="00B52BB0">
      <w:pPr>
        <w:pStyle w:val="2"/>
        <w:rPr>
          <w:rFonts w:hint="eastAsia" w:ascii="仿宋_GB2312" w:hAnsi="仿宋_GB2312" w:eastAsia="仿宋_GB2312" w:cs="仿宋_GB2312"/>
          <w:sz w:val="24"/>
          <w:szCs w:val="24"/>
          <w:u w:val="none"/>
        </w:rPr>
      </w:pPr>
    </w:p>
    <w:p w14:paraId="345F45AD">
      <w:pPr>
        <w:rPr>
          <w:rFonts w:hint="eastAsia" w:ascii="仿宋_GB2312" w:hAnsi="仿宋_GB2312" w:eastAsia="仿宋_GB2312" w:cs="仿宋_GB2312"/>
          <w:sz w:val="24"/>
          <w:szCs w:val="24"/>
          <w:u w:val="none"/>
        </w:rPr>
      </w:pPr>
    </w:p>
    <w:p w14:paraId="7EA2D520">
      <w:pPr>
        <w:pStyle w:val="2"/>
        <w:rPr>
          <w:rFonts w:hint="eastAsia" w:ascii="仿宋_GB2312" w:hAnsi="仿宋_GB2312" w:eastAsia="仿宋_GB2312" w:cs="仿宋_GB2312"/>
          <w:kern w:val="0"/>
          <w:sz w:val="36"/>
          <w:szCs w:val="36"/>
          <w:u w:val="none"/>
        </w:rPr>
      </w:pPr>
    </w:p>
    <w:p w14:paraId="08BE16A2">
      <w:pPr>
        <w:pStyle w:val="2"/>
        <w:rPr>
          <w:rFonts w:hint="eastAsia" w:ascii="仿宋_GB2312" w:hAnsi="仿宋_GB2312" w:eastAsia="仿宋_GB2312" w:cs="仿宋_GB2312"/>
          <w:kern w:val="0"/>
          <w:sz w:val="36"/>
          <w:szCs w:val="36"/>
          <w:u w:val="none"/>
        </w:rPr>
      </w:pPr>
    </w:p>
    <w:p w14:paraId="354A857B">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表八：政府性基金预算财政拨款收入支出决算表</w:t>
      </w:r>
    </w:p>
    <w:p w14:paraId="5C673D3E">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22"/>
          <w:szCs w:val="22"/>
          <w:u w:val="none"/>
          <w:lang w:val="en-US" w:eastAsia="zh-CN"/>
        </w:rPr>
        <w:t xml:space="preserve">                                                                                                      </w:t>
      </w:r>
      <w:r>
        <w:rPr>
          <w:rFonts w:hint="eastAsia" w:ascii="仿宋_GB2312" w:hAnsi="仿宋_GB2312" w:eastAsia="仿宋_GB2312" w:cs="仿宋_GB2312"/>
          <w:kern w:val="0"/>
          <w:sz w:val="22"/>
          <w:szCs w:val="22"/>
          <w:u w:val="none"/>
        </w:rPr>
        <w:t>单位：万元</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099C1AE4">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371B4F86">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FE934">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6710D6D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2FE9D8D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36A729B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7A42B83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年末结转和结余</w:t>
            </w:r>
          </w:p>
        </w:tc>
      </w:tr>
      <w:tr w14:paraId="1B130469">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4CF23DBC">
            <w:pPr>
              <w:widowControl/>
              <w:jc w:val="left"/>
              <w:rPr>
                <w:rFonts w:hint="eastAsia" w:ascii="仿宋_GB2312" w:hAnsi="仿宋_GB2312" w:eastAsia="仿宋_GB2312" w:cs="仿宋_GB2312"/>
                <w:kern w:val="0"/>
                <w:sz w:val="24"/>
                <w:szCs w:val="24"/>
                <w:u w:val="none"/>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A190C">
            <w:pPr>
              <w:widowControl/>
              <w:jc w:val="left"/>
              <w:rPr>
                <w:rFonts w:hint="eastAsia" w:ascii="仿宋_GB2312" w:hAnsi="仿宋_GB2312" w:eastAsia="仿宋_GB2312" w:cs="仿宋_GB2312"/>
                <w:kern w:val="0"/>
                <w:sz w:val="24"/>
                <w:szCs w:val="24"/>
                <w:u w:val="none"/>
              </w:rPr>
            </w:pPr>
          </w:p>
        </w:tc>
        <w:tc>
          <w:tcPr>
            <w:tcW w:w="765" w:type="dxa"/>
            <w:vMerge w:val="restart"/>
            <w:tcBorders>
              <w:top w:val="nil"/>
              <w:left w:val="single" w:color="auto" w:sz="4" w:space="0"/>
              <w:bottom w:val="nil"/>
              <w:right w:val="single" w:color="auto" w:sz="4" w:space="0"/>
            </w:tcBorders>
            <w:shd w:val="clear" w:color="000000" w:fill="FFFFFF"/>
            <w:vAlign w:val="center"/>
          </w:tcPr>
          <w:p w14:paraId="600A77F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793FDBC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0BA5525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43DBA306">
            <w:pPr>
              <w:widowControl/>
              <w:jc w:val="left"/>
              <w:rPr>
                <w:rFonts w:hint="eastAsia" w:ascii="仿宋_GB2312" w:hAnsi="仿宋_GB2312" w:eastAsia="仿宋_GB2312" w:cs="仿宋_GB2312"/>
                <w:color w:val="000000"/>
                <w:kern w:val="0"/>
                <w:sz w:val="24"/>
                <w:szCs w:val="24"/>
                <w:u w:val="none"/>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67ED281">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DD52E1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036A1A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72BD3A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A1BDA1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1042723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项目支出结转和结余</w:t>
            </w:r>
          </w:p>
        </w:tc>
      </w:tr>
      <w:tr w14:paraId="25F2B314">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7E6CA285">
            <w:pPr>
              <w:widowControl/>
              <w:jc w:val="left"/>
              <w:rPr>
                <w:rFonts w:hint="eastAsia" w:ascii="仿宋_GB2312" w:hAnsi="仿宋_GB2312" w:eastAsia="仿宋_GB2312" w:cs="仿宋_GB2312"/>
                <w:kern w:val="0"/>
                <w:sz w:val="24"/>
                <w:szCs w:val="24"/>
                <w:u w:val="none"/>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461B6324">
            <w:pPr>
              <w:widowControl/>
              <w:jc w:val="left"/>
              <w:rPr>
                <w:rFonts w:hint="eastAsia" w:ascii="仿宋_GB2312" w:hAnsi="仿宋_GB2312" w:eastAsia="仿宋_GB2312" w:cs="仿宋_GB2312"/>
                <w:kern w:val="0"/>
                <w:sz w:val="24"/>
                <w:szCs w:val="24"/>
                <w:u w:val="none"/>
              </w:rPr>
            </w:pPr>
          </w:p>
        </w:tc>
        <w:tc>
          <w:tcPr>
            <w:tcW w:w="765" w:type="dxa"/>
            <w:vMerge w:val="continue"/>
            <w:tcBorders>
              <w:top w:val="nil"/>
              <w:left w:val="single" w:color="auto" w:sz="4" w:space="0"/>
              <w:bottom w:val="nil"/>
              <w:right w:val="single" w:color="auto" w:sz="4" w:space="0"/>
            </w:tcBorders>
            <w:vAlign w:val="center"/>
          </w:tcPr>
          <w:p w14:paraId="57AFBB9C">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nil"/>
              <w:right w:val="single" w:color="auto" w:sz="4" w:space="0"/>
            </w:tcBorders>
            <w:vAlign w:val="center"/>
          </w:tcPr>
          <w:p w14:paraId="5643792C">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nil"/>
              <w:right w:val="single" w:color="auto" w:sz="4" w:space="0"/>
            </w:tcBorders>
            <w:vAlign w:val="center"/>
          </w:tcPr>
          <w:p w14:paraId="0B126636">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single" w:color="auto" w:sz="4" w:space="0"/>
              <w:left w:val="single" w:color="auto" w:sz="4" w:space="0"/>
              <w:bottom w:val="nil"/>
              <w:right w:val="single" w:color="auto" w:sz="4" w:space="0"/>
            </w:tcBorders>
            <w:vAlign w:val="center"/>
          </w:tcPr>
          <w:p w14:paraId="6A5C1B82">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3B1EA070">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366B4197">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5808AB69">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7917B191">
            <w:pPr>
              <w:widowControl/>
              <w:jc w:val="left"/>
              <w:rPr>
                <w:rFonts w:hint="eastAsia" w:ascii="仿宋_GB2312" w:hAnsi="仿宋_GB2312" w:eastAsia="仿宋_GB2312" w:cs="仿宋_GB2312"/>
                <w:color w:val="000000"/>
                <w:kern w:val="0"/>
                <w:sz w:val="24"/>
                <w:szCs w:val="24"/>
                <w:u w:val="none"/>
              </w:rPr>
            </w:pPr>
          </w:p>
        </w:tc>
        <w:tc>
          <w:tcPr>
            <w:tcW w:w="1020" w:type="dxa"/>
            <w:vMerge w:val="continue"/>
            <w:tcBorders>
              <w:top w:val="nil"/>
              <w:left w:val="single" w:color="auto" w:sz="4" w:space="0"/>
              <w:bottom w:val="single" w:color="auto" w:sz="4" w:space="0"/>
              <w:right w:val="single" w:color="auto" w:sz="4" w:space="0"/>
            </w:tcBorders>
            <w:vAlign w:val="center"/>
          </w:tcPr>
          <w:p w14:paraId="4798B155">
            <w:pPr>
              <w:widowControl/>
              <w:jc w:val="left"/>
              <w:rPr>
                <w:rFonts w:hint="eastAsia" w:ascii="仿宋_GB2312" w:hAnsi="仿宋_GB2312" w:eastAsia="仿宋_GB2312" w:cs="仿宋_GB2312"/>
                <w:color w:val="000000"/>
                <w:kern w:val="0"/>
                <w:sz w:val="24"/>
                <w:szCs w:val="24"/>
                <w:u w:val="none"/>
              </w:rPr>
            </w:pPr>
          </w:p>
        </w:tc>
        <w:tc>
          <w:tcPr>
            <w:tcW w:w="990" w:type="dxa"/>
            <w:vMerge w:val="continue"/>
            <w:tcBorders>
              <w:top w:val="nil"/>
              <w:left w:val="single" w:color="auto" w:sz="4" w:space="0"/>
              <w:bottom w:val="single" w:color="auto" w:sz="4" w:space="0"/>
              <w:right w:val="single" w:color="auto" w:sz="4" w:space="0"/>
            </w:tcBorders>
            <w:vAlign w:val="center"/>
          </w:tcPr>
          <w:p w14:paraId="1E21614D">
            <w:pPr>
              <w:widowControl/>
              <w:jc w:val="left"/>
              <w:rPr>
                <w:rFonts w:hint="eastAsia" w:ascii="仿宋_GB2312" w:hAnsi="仿宋_GB2312" w:eastAsia="仿宋_GB2312" w:cs="仿宋_GB2312"/>
                <w:color w:val="000000"/>
                <w:kern w:val="0"/>
                <w:sz w:val="24"/>
                <w:szCs w:val="24"/>
                <w:u w:val="none"/>
              </w:rPr>
            </w:pPr>
          </w:p>
        </w:tc>
      </w:tr>
      <w:tr w14:paraId="57A14186">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0EF4B47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合  计</w:t>
            </w:r>
          </w:p>
        </w:tc>
        <w:tc>
          <w:tcPr>
            <w:tcW w:w="765" w:type="dxa"/>
            <w:tcBorders>
              <w:top w:val="single" w:color="auto" w:sz="4" w:space="0"/>
              <w:left w:val="nil"/>
              <w:bottom w:val="single" w:color="auto" w:sz="4" w:space="0"/>
              <w:right w:val="single" w:color="auto" w:sz="4" w:space="0"/>
            </w:tcBorders>
            <w:vAlign w:val="center"/>
          </w:tcPr>
          <w:p w14:paraId="35E9421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22B1356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27DE8F9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45CB0A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8371D3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2D2F5A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CC5414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0DCD3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8B3505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188D78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3567CD9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01FEFA0">
            <w:pPr>
              <w:widowControl/>
              <w:jc w:val="lef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类</w:t>
            </w:r>
          </w:p>
        </w:tc>
        <w:tc>
          <w:tcPr>
            <w:tcW w:w="1385" w:type="dxa"/>
            <w:tcBorders>
              <w:top w:val="nil"/>
              <w:left w:val="nil"/>
              <w:bottom w:val="single" w:color="auto" w:sz="4" w:space="0"/>
              <w:right w:val="single" w:color="auto" w:sz="4" w:space="0"/>
            </w:tcBorders>
            <w:vAlign w:val="center"/>
          </w:tcPr>
          <w:p w14:paraId="74D9524A">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B652BE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BCFCC2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8A4E8D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24DCAF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ED03F5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83B89E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2F4E21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78BD71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172C535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2EDAC6CD">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23D1289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329A99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款</w:t>
            </w:r>
          </w:p>
        </w:tc>
        <w:tc>
          <w:tcPr>
            <w:tcW w:w="1385" w:type="dxa"/>
            <w:tcBorders>
              <w:top w:val="nil"/>
              <w:left w:val="nil"/>
              <w:bottom w:val="single" w:color="auto" w:sz="4" w:space="0"/>
              <w:right w:val="single" w:color="auto" w:sz="4" w:space="0"/>
            </w:tcBorders>
            <w:vAlign w:val="center"/>
          </w:tcPr>
          <w:p w14:paraId="3B502A3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7183063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DE1D42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157388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C1AA6C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9D97FC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5CB376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AB1E04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A94A8D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1E01317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389B1A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36BFF7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0D3C0D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项</w:t>
            </w:r>
          </w:p>
        </w:tc>
        <w:tc>
          <w:tcPr>
            <w:tcW w:w="1385" w:type="dxa"/>
            <w:tcBorders>
              <w:top w:val="nil"/>
              <w:left w:val="nil"/>
              <w:bottom w:val="single" w:color="auto" w:sz="4" w:space="0"/>
              <w:right w:val="single" w:color="auto" w:sz="4" w:space="0"/>
            </w:tcBorders>
            <w:vAlign w:val="center"/>
          </w:tcPr>
          <w:p w14:paraId="41667D3E">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57CED3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845C86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74336C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F37EA3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45F154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606311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78DBAD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CBF306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04F2C71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0449E17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63EF2F8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C963B1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579587C2">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49ED869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B24D55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0F1106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5B8F1C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158275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BAB344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BA4082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724329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DC2756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07FCDB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FE50CD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F8893A5">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3D880D67">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41C6374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FDBC21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BC3625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601D8E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6078C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AA9308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420485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B97E6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7F2405A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589D09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A0C34B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2C635AD">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2DB93B83">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B38318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6BDCFF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E3DBC6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D11753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376827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196641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CC5CCE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35D4C2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58921D2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FD5549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6BEA239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A196BF3">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7EE06C2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932BAD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5F93C8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05A125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8C86EC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DB61D3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CB091D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AF95D2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BA7C98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0BBAA3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E5286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4A6DDA7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F5363BD">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285CC248">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765502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EF7DA5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FEE28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7B4CF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A8BD98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FADAB4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9224F2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73BEA4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41CC677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1850F8C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3BA59E5C">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1972354">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4F6AE26E">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866296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D562BE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3F33F9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32A663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6D2E36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EF59AB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5446DE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CEA52E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01971AC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0B71459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bl>
    <w:p w14:paraId="62017A29">
      <w:pPr>
        <w:spacing w:line="560" w:lineRule="exact"/>
        <w:ind w:firstLine="420"/>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rPr>
        <w:t>注：</w:t>
      </w:r>
      <w:r>
        <w:rPr>
          <w:rFonts w:hint="eastAsia" w:ascii="仿宋_GB2312" w:hAnsi="仿宋_GB2312" w:eastAsia="仿宋_GB2312" w:cs="仿宋_GB2312"/>
          <w:sz w:val="24"/>
          <w:szCs w:val="24"/>
          <w:u w:val="none"/>
          <w:lang w:eastAsia="zh-CN"/>
        </w:rPr>
        <w:t>柳州市民宗委</w:t>
      </w:r>
      <w:r>
        <w:rPr>
          <w:rFonts w:hint="eastAsia" w:ascii="仿宋_GB2312" w:hAnsi="仿宋_GB2312" w:eastAsia="仿宋_GB2312" w:cs="仿宋_GB2312"/>
          <w:sz w:val="24"/>
          <w:szCs w:val="24"/>
          <w:u w:val="none"/>
        </w:rPr>
        <w:t>没有</w:t>
      </w:r>
      <w:r>
        <w:rPr>
          <w:rFonts w:hint="eastAsia" w:ascii="仿宋_GB2312" w:hAnsi="仿宋_GB2312" w:eastAsia="仿宋_GB2312" w:cs="仿宋_GB2312"/>
          <w:sz w:val="24"/>
          <w:szCs w:val="24"/>
          <w:u w:val="none"/>
          <w:lang w:eastAsia="zh-CN"/>
        </w:rPr>
        <w:t>政府性基金预算财政拨款收入，也没有政府性基金预算财政拨款安排的支出，故本表无数据</w:t>
      </w:r>
    </w:p>
    <w:p w14:paraId="774BD2E3">
      <w:pPr>
        <w:pStyle w:val="2"/>
        <w:rPr>
          <w:rFonts w:hint="eastAsia" w:ascii="仿宋_GB2312" w:hAnsi="仿宋_GB2312" w:eastAsia="仿宋_GB2312" w:cs="仿宋_GB2312"/>
          <w:i w:val="0"/>
          <w:color w:val="000000"/>
          <w:kern w:val="0"/>
          <w:sz w:val="32"/>
          <w:szCs w:val="32"/>
          <w:highlight w:val="none"/>
          <w:u w:val="none"/>
          <w:lang w:val="en-US" w:eastAsia="zh-CN" w:bidi="ar"/>
        </w:rPr>
      </w:pPr>
    </w:p>
    <w:p w14:paraId="48CD2F12">
      <w:pPr>
        <w:pStyle w:val="2"/>
        <w:rPr>
          <w:rFonts w:hint="eastAsia" w:ascii="仿宋_GB2312" w:hAnsi="仿宋_GB2312" w:eastAsia="仿宋_GB2312" w:cs="仿宋_GB2312"/>
          <w:i w:val="0"/>
          <w:color w:val="000000"/>
          <w:kern w:val="0"/>
          <w:sz w:val="32"/>
          <w:szCs w:val="32"/>
          <w:highlight w:val="none"/>
          <w:u w:val="none"/>
          <w:lang w:val="en-US" w:eastAsia="zh-CN" w:bidi="ar"/>
        </w:rPr>
      </w:pPr>
    </w:p>
    <w:p w14:paraId="00EF8AF3">
      <w:pPr>
        <w:pStyle w:val="2"/>
        <w:rPr>
          <w:rFonts w:hint="eastAsia" w:ascii="仿宋_GB2312" w:hAnsi="仿宋_GB2312" w:eastAsia="仿宋_GB2312" w:cs="仿宋_GB2312"/>
          <w:b w:val="0"/>
          <w:bCs w:val="0"/>
          <w:kern w:val="0"/>
          <w:sz w:val="36"/>
          <w:szCs w:val="36"/>
          <w:u w:val="none"/>
          <w:lang w:val="en-US" w:eastAsia="zh-CN" w:bidi="ar-SA"/>
        </w:rPr>
      </w:pPr>
      <w:r>
        <w:rPr>
          <w:rFonts w:hint="eastAsia" w:ascii="仿宋_GB2312" w:hAnsi="仿宋_GB2312" w:eastAsia="仿宋_GB2312" w:cs="仿宋_GB2312"/>
          <w:b w:val="0"/>
          <w:bCs w:val="0"/>
          <w:kern w:val="0"/>
          <w:sz w:val="36"/>
          <w:szCs w:val="36"/>
          <w:u w:val="none"/>
          <w:lang w:val="en-US" w:eastAsia="zh-CN" w:bidi="ar-SA"/>
        </w:rPr>
        <w:t>表九：国有资本经营预算财政拨款支出决算表</w:t>
      </w:r>
    </w:p>
    <w:p w14:paraId="2AAD7587">
      <w:pPr>
        <w:jc w:val="right"/>
        <w:rPr>
          <w:rFonts w:hint="eastAsia" w:ascii="仿宋_GB2312" w:hAnsi="仿宋_GB2312" w:eastAsia="仿宋_GB2312" w:cs="仿宋_GB2312"/>
          <w:kern w:val="0"/>
          <w:sz w:val="22"/>
          <w:szCs w:val="22"/>
          <w:u w:val="none"/>
          <w:lang w:eastAsia="zh-CN"/>
        </w:rPr>
      </w:pPr>
      <w:r>
        <w:rPr>
          <w:rFonts w:hint="eastAsia" w:ascii="仿宋_GB2312" w:hAnsi="仿宋_GB2312" w:eastAsia="仿宋_GB2312" w:cs="仿宋_GB2312"/>
          <w:kern w:val="0"/>
          <w:sz w:val="22"/>
          <w:szCs w:val="22"/>
          <w:u w:val="none"/>
          <w:lang w:val="en-US" w:eastAsia="zh-CN"/>
        </w:rPr>
        <w:t xml:space="preserve"> 单位：万元</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14:paraId="02BB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6DCF5D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项 </w:t>
            </w:r>
            <w:r>
              <w:rPr>
                <w:rStyle w:val="11"/>
                <w:rFonts w:hint="eastAsia" w:ascii="仿宋_GB2312" w:hAnsi="仿宋_GB2312" w:eastAsia="仿宋_GB2312" w:cs="仿宋_GB2312"/>
                <w:highlight w:val="none"/>
                <w:u w:val="none"/>
                <w:lang w:val="en-US" w:eastAsia="zh-CN" w:bidi="ar"/>
              </w:rPr>
              <w:t xml:space="preserve">   </w:t>
            </w:r>
            <w:r>
              <w:rPr>
                <w:rStyle w:val="12"/>
                <w:rFonts w:hint="eastAsia" w:ascii="仿宋_GB2312" w:hAnsi="仿宋_GB2312" w:eastAsia="仿宋_GB2312" w:cs="仿宋_GB2312"/>
                <w:highlight w:val="none"/>
                <w:u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4E31C4E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本年支出</w:t>
            </w:r>
          </w:p>
        </w:tc>
      </w:tr>
      <w:tr w14:paraId="4D25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0524D0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D94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48597E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3788A57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DE3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项目支出</w:t>
            </w:r>
          </w:p>
        </w:tc>
      </w:tr>
      <w:tr w14:paraId="3A5C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5EB0C11">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C352">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1A011DA5">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25E0ACDF">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50A4">
            <w:pPr>
              <w:jc w:val="center"/>
              <w:rPr>
                <w:rFonts w:hint="eastAsia" w:ascii="仿宋_GB2312" w:hAnsi="仿宋_GB2312" w:eastAsia="仿宋_GB2312" w:cs="仿宋_GB2312"/>
                <w:i w:val="0"/>
                <w:color w:val="000000"/>
                <w:sz w:val="24"/>
                <w:szCs w:val="24"/>
                <w:highlight w:val="none"/>
                <w:u w:val="none"/>
              </w:rPr>
            </w:pPr>
          </w:p>
        </w:tc>
      </w:tr>
      <w:tr w14:paraId="56F1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6B644E3">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2B8B">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5993067E">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734D62D5">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9BD9">
            <w:pPr>
              <w:jc w:val="center"/>
              <w:rPr>
                <w:rFonts w:hint="eastAsia" w:ascii="仿宋_GB2312" w:hAnsi="仿宋_GB2312" w:eastAsia="仿宋_GB2312" w:cs="仿宋_GB2312"/>
                <w:i w:val="0"/>
                <w:color w:val="000000"/>
                <w:sz w:val="24"/>
                <w:szCs w:val="24"/>
                <w:highlight w:val="none"/>
                <w:u w:val="none"/>
              </w:rPr>
            </w:pPr>
          </w:p>
        </w:tc>
      </w:tr>
      <w:tr w14:paraId="3979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E58A6E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D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F8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C1D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14:paraId="37A8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14:paraId="1E71AB3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864">
            <w:pPr>
              <w:jc w:val="cente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EA6">
            <w:pPr>
              <w:jc w:val="cente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87A">
            <w:pPr>
              <w:jc w:val="center"/>
              <w:rPr>
                <w:rFonts w:hint="eastAsia" w:ascii="仿宋_GB2312" w:hAnsi="仿宋_GB2312" w:eastAsia="仿宋_GB2312" w:cs="仿宋_GB2312"/>
                <w:i w:val="0"/>
                <w:color w:val="000000"/>
                <w:sz w:val="24"/>
                <w:szCs w:val="24"/>
                <w:highlight w:val="none"/>
                <w:u w:val="none"/>
              </w:rPr>
            </w:pPr>
          </w:p>
        </w:tc>
      </w:tr>
      <w:tr w14:paraId="38AB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CE06FD0">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165">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76A">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CDF">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FDA">
            <w:pPr>
              <w:rPr>
                <w:rFonts w:hint="eastAsia" w:ascii="仿宋_GB2312" w:hAnsi="仿宋_GB2312" w:eastAsia="仿宋_GB2312" w:cs="仿宋_GB2312"/>
                <w:i w:val="0"/>
                <w:color w:val="000000"/>
                <w:sz w:val="24"/>
                <w:szCs w:val="24"/>
                <w:highlight w:val="none"/>
                <w:u w:val="none"/>
              </w:rPr>
            </w:pPr>
          </w:p>
        </w:tc>
      </w:tr>
      <w:tr w14:paraId="5387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8BA020">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930">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A5E">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B7F">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B85">
            <w:pPr>
              <w:rPr>
                <w:rFonts w:hint="eastAsia" w:ascii="仿宋_GB2312" w:hAnsi="仿宋_GB2312" w:eastAsia="仿宋_GB2312" w:cs="仿宋_GB2312"/>
                <w:i w:val="0"/>
                <w:color w:val="000000"/>
                <w:sz w:val="24"/>
                <w:szCs w:val="24"/>
                <w:highlight w:val="none"/>
                <w:u w:val="none"/>
              </w:rPr>
            </w:pPr>
          </w:p>
        </w:tc>
      </w:tr>
      <w:tr w14:paraId="651D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71B589A">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508">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61AA">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9C">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8F1">
            <w:pPr>
              <w:rPr>
                <w:rFonts w:hint="eastAsia" w:ascii="仿宋_GB2312" w:hAnsi="仿宋_GB2312" w:eastAsia="仿宋_GB2312" w:cs="仿宋_GB2312"/>
                <w:i w:val="0"/>
                <w:color w:val="000000"/>
                <w:sz w:val="24"/>
                <w:szCs w:val="24"/>
                <w:highlight w:val="none"/>
                <w:u w:val="none"/>
              </w:rPr>
            </w:pPr>
          </w:p>
        </w:tc>
      </w:tr>
      <w:tr w14:paraId="10BF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F63E41">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397A">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A975">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6A0">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FB5">
            <w:pPr>
              <w:rPr>
                <w:rFonts w:hint="eastAsia" w:ascii="仿宋_GB2312" w:hAnsi="仿宋_GB2312" w:eastAsia="仿宋_GB2312" w:cs="仿宋_GB2312"/>
                <w:i w:val="0"/>
                <w:color w:val="000000"/>
                <w:sz w:val="24"/>
                <w:szCs w:val="24"/>
                <w:highlight w:val="none"/>
                <w:u w:val="none"/>
              </w:rPr>
            </w:pPr>
          </w:p>
        </w:tc>
      </w:tr>
      <w:tr w14:paraId="0605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C337384">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FC0D">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60E2">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460">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CE6">
            <w:pPr>
              <w:rPr>
                <w:rFonts w:hint="eastAsia" w:ascii="仿宋_GB2312" w:hAnsi="仿宋_GB2312" w:eastAsia="仿宋_GB2312" w:cs="仿宋_GB2312"/>
                <w:i w:val="0"/>
                <w:color w:val="000000"/>
                <w:sz w:val="24"/>
                <w:szCs w:val="24"/>
                <w:highlight w:val="none"/>
                <w:u w:val="none"/>
              </w:rPr>
            </w:pPr>
          </w:p>
        </w:tc>
      </w:tr>
      <w:tr w14:paraId="7EB7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19443D64">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8C5C5A7">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9EBE6E3">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2424954">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9D3436B">
            <w:pPr>
              <w:rPr>
                <w:rFonts w:hint="eastAsia" w:ascii="仿宋_GB2312" w:hAnsi="仿宋_GB2312" w:eastAsia="仿宋_GB2312" w:cs="仿宋_GB2312"/>
                <w:i w:val="0"/>
                <w:color w:val="000000"/>
                <w:sz w:val="24"/>
                <w:szCs w:val="24"/>
                <w:highlight w:val="none"/>
                <w:u w:val="none"/>
              </w:rPr>
            </w:pPr>
          </w:p>
        </w:tc>
      </w:tr>
    </w:tbl>
    <w:p w14:paraId="5008428A">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i w:val="0"/>
          <w:color w:val="000000"/>
          <w:kern w:val="0"/>
          <w:sz w:val="24"/>
          <w:szCs w:val="24"/>
          <w:highlight w:val="none"/>
          <w:u w:val="none"/>
          <w:lang w:val="en-US" w:eastAsia="zh-CN" w:bidi="ar"/>
        </w:rPr>
        <w:t>注：柳州市民宗委没有国有资本经营预算财政拨款收入，也没有国有资本经营预算财政拨款安排的支出，故本表无数据</w:t>
      </w:r>
    </w:p>
    <w:p w14:paraId="2FBF7727">
      <w:pPr>
        <w:keepNext w:val="0"/>
        <w:keepLines w:val="0"/>
        <w:pageBreakBefore w:val="0"/>
        <w:widowControl w:val="0"/>
        <w:kinsoku/>
        <w:wordWrap/>
        <w:overflowPunct/>
        <w:topLinePunct w:val="0"/>
        <w:bidi w:val="0"/>
        <w:snapToGrid/>
        <w:spacing w:line="580" w:lineRule="exact"/>
        <w:jc w:val="both"/>
        <w:textAlignment w:val="auto"/>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2020年度部门决算情况说明</w:t>
      </w:r>
    </w:p>
    <w:p w14:paraId="175F8ED5">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一、</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年度收入支出决算总体情况</w:t>
      </w:r>
    </w:p>
    <w:p w14:paraId="00BF6A13">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
          <w:kern w:val="0"/>
          <w:sz w:val="32"/>
          <w:szCs w:val="32"/>
          <w:u w:val="none"/>
        </w:rPr>
        <w:t xml:space="preserve"> </w:t>
      </w:r>
      <w:r>
        <w:rPr>
          <w:rFonts w:hint="eastAsia" w:ascii="仿宋_GB2312" w:eastAsia="仿宋_GB2312" w:cs="仿宋_GB2312"/>
          <w:bCs/>
          <w:kern w:val="0"/>
          <w:sz w:val="32"/>
          <w:szCs w:val="32"/>
          <w:u w:val="none"/>
        </w:rPr>
        <w:t>2020年度收入总计</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万元，支出总计</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万元，与2019年相比，收</w:t>
      </w:r>
      <w:r>
        <w:rPr>
          <w:rFonts w:hint="eastAsia" w:ascii="仿宋_GB2312" w:eastAsia="仿宋_GB2312" w:cs="仿宋_GB2312"/>
          <w:bCs/>
          <w:kern w:val="0"/>
          <w:sz w:val="32"/>
          <w:szCs w:val="32"/>
          <w:u w:val="none"/>
          <w:lang w:eastAsia="zh-CN"/>
        </w:rPr>
        <w:t>入增加</w:t>
      </w:r>
      <w:r>
        <w:rPr>
          <w:rFonts w:hint="eastAsia" w:ascii="仿宋_GB2312" w:eastAsia="仿宋_GB2312" w:cs="仿宋_GB2312"/>
          <w:bCs/>
          <w:kern w:val="0"/>
          <w:sz w:val="32"/>
          <w:szCs w:val="32"/>
          <w:u w:val="none"/>
          <w:lang w:val="en-US" w:eastAsia="zh-CN"/>
        </w:rPr>
        <w:t>228.21万元，增长26.16%</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67AD8BB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二、</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年度收入决算情况</w:t>
      </w:r>
    </w:p>
    <w:p w14:paraId="146D07E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Cs/>
          <w:kern w:val="0"/>
          <w:sz w:val="32"/>
          <w:szCs w:val="32"/>
          <w:u w:val="none"/>
        </w:rPr>
        <w:t>本年收入总计</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 ，其中：一般公共预算财政拨款收入</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；政府基金预算财政拨款收入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；上级补助收入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；事业收入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；事业单位经营收入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；其他收入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p>
    <w:p w14:paraId="5236C9E6">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三、</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年度支出决算情况</w:t>
      </w:r>
    </w:p>
    <w:p w14:paraId="6AC8D20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本年支出合计</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万元，其中：基本支出</w:t>
      </w:r>
      <w:r>
        <w:rPr>
          <w:rFonts w:hint="eastAsia" w:ascii="仿宋_GB2312" w:eastAsia="仿宋_GB2312" w:cs="仿宋_GB2312"/>
          <w:bCs/>
          <w:kern w:val="0"/>
          <w:sz w:val="32"/>
          <w:szCs w:val="32"/>
          <w:u w:val="none"/>
          <w:lang w:val="en-US" w:eastAsia="zh-CN"/>
        </w:rPr>
        <w:t>533.07</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50.09</w:t>
      </w:r>
      <w:r>
        <w:rPr>
          <w:rFonts w:hint="eastAsia" w:ascii="仿宋_GB2312" w:eastAsia="仿宋_GB2312" w:cs="仿宋_GB2312"/>
          <w:bCs/>
          <w:kern w:val="0"/>
          <w:sz w:val="32"/>
          <w:szCs w:val="32"/>
          <w:u w:val="none"/>
        </w:rPr>
        <w:t>%；项目支出</w:t>
      </w:r>
      <w:r>
        <w:rPr>
          <w:rFonts w:hint="eastAsia" w:ascii="仿宋_GB2312" w:eastAsia="仿宋_GB2312" w:cs="仿宋_GB2312"/>
          <w:bCs/>
          <w:kern w:val="0"/>
          <w:sz w:val="32"/>
          <w:szCs w:val="32"/>
          <w:u w:val="none"/>
          <w:lang w:val="en-US" w:eastAsia="zh-CN"/>
        </w:rPr>
        <w:t>531.25</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49.91</w:t>
      </w:r>
      <w:r>
        <w:rPr>
          <w:rFonts w:hint="eastAsia" w:ascii="仿宋_GB2312" w:eastAsia="仿宋_GB2312" w:cs="仿宋_GB2312"/>
          <w:bCs/>
          <w:kern w:val="0"/>
          <w:sz w:val="32"/>
          <w:szCs w:val="32"/>
          <w:u w:val="none"/>
        </w:rPr>
        <w:t>%；经营支出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0FD557E8">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四、</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年度财政拨款收入支出决算情况</w:t>
      </w:r>
    </w:p>
    <w:p w14:paraId="171A55F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本部门 2020年度财政拨款收</w:t>
      </w:r>
      <w:r>
        <w:rPr>
          <w:rFonts w:hint="eastAsia" w:ascii="仿宋_GB2312" w:eastAsia="仿宋_GB2312" w:cs="仿宋_GB2312"/>
          <w:bCs/>
          <w:kern w:val="0"/>
          <w:sz w:val="32"/>
          <w:szCs w:val="32"/>
          <w:u w:val="none"/>
          <w:lang w:eastAsia="zh-CN"/>
        </w:rPr>
        <w:t>入总决算</w:t>
      </w:r>
      <w:r>
        <w:rPr>
          <w:rFonts w:hint="eastAsia" w:ascii="仿宋_GB2312" w:eastAsia="仿宋_GB2312" w:cs="仿宋_GB2312"/>
          <w:bCs/>
          <w:kern w:val="0"/>
          <w:sz w:val="32"/>
          <w:szCs w:val="32"/>
          <w:u w:val="none"/>
          <w:lang w:val="en-US" w:eastAsia="zh-CN"/>
        </w:rPr>
        <w:t>1100.51万元</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总决算</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万元。与 2019 年相比，财政拨款收</w:t>
      </w:r>
      <w:r>
        <w:rPr>
          <w:rFonts w:hint="eastAsia" w:ascii="仿宋_GB2312" w:eastAsia="仿宋_GB2312" w:cs="仿宋_GB2312"/>
          <w:bCs/>
          <w:kern w:val="0"/>
          <w:sz w:val="32"/>
          <w:szCs w:val="32"/>
          <w:u w:val="none"/>
          <w:lang w:eastAsia="zh-CN"/>
        </w:rPr>
        <w:t>入增加</w:t>
      </w:r>
      <w:r>
        <w:rPr>
          <w:rFonts w:hint="eastAsia" w:ascii="仿宋_GB2312" w:eastAsia="仿宋_GB2312" w:cs="仿宋_GB2312"/>
          <w:bCs/>
          <w:kern w:val="0"/>
          <w:sz w:val="32"/>
          <w:szCs w:val="32"/>
          <w:u w:val="none"/>
          <w:lang w:val="en-US" w:eastAsia="zh-CN"/>
        </w:rPr>
        <w:t>228.21万元，增长26.16%</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p>
    <w:p w14:paraId="18FA622E">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eastAsia="仿宋_GB2312"/>
          <w:b/>
          <w:kern w:val="0"/>
          <w:sz w:val="32"/>
          <w:szCs w:val="32"/>
          <w:u w:val="none"/>
        </w:rPr>
      </w:pPr>
      <w:r>
        <w:rPr>
          <w:rFonts w:hint="eastAsia" w:ascii="仿宋_GB2312" w:eastAsia="仿宋_GB2312" w:cs="仿宋_GB2312"/>
          <w:b/>
          <w:kern w:val="0"/>
          <w:sz w:val="32"/>
          <w:szCs w:val="32"/>
          <w:u w:val="none"/>
        </w:rPr>
        <w:t>五、</w:t>
      </w:r>
      <w:r>
        <w:rPr>
          <w:rFonts w:hint="eastAsia" w:eastAsia="仿宋_GB2312"/>
          <w:b/>
          <w:kern w:val="0"/>
          <w:sz w:val="32"/>
          <w:szCs w:val="32"/>
          <w:u w:val="none"/>
        </w:rPr>
        <w:t>2020年度一般公共预算财政拨款支出决算情况</w:t>
      </w:r>
    </w:p>
    <w:p w14:paraId="0E17987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（一）财政拨款支出决算情况。 </w:t>
      </w:r>
    </w:p>
    <w:p w14:paraId="2464A3D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部门 2020年度财政拨款支出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万元，占本年支出合计的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%。与 2019 年相比，财政拨款支出增加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p>
    <w:p w14:paraId="2FF87F7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（二）财政拨款支出决算结构情况</w:t>
      </w:r>
    </w:p>
    <w:p w14:paraId="7F4BDB4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 xml:space="preserve">     2020 年度财政拨款支出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 xml:space="preserve">万元，主要用于以下方面：一般公共服务（类）支出 </w:t>
      </w:r>
      <w:r>
        <w:rPr>
          <w:rFonts w:hint="eastAsia" w:ascii="仿宋_GB2312" w:eastAsia="仿宋_GB2312" w:cs="仿宋_GB2312"/>
          <w:bCs/>
          <w:kern w:val="0"/>
          <w:sz w:val="32"/>
          <w:szCs w:val="32"/>
          <w:u w:val="none"/>
          <w:lang w:val="en-US" w:eastAsia="zh-CN"/>
        </w:rPr>
        <w:t>850.48</w:t>
      </w:r>
      <w:r>
        <w:rPr>
          <w:rFonts w:hint="eastAsia" w:ascii="仿宋_GB2312" w:eastAsia="仿宋_GB2312" w:cs="仿宋_GB2312"/>
          <w:bCs/>
          <w:kern w:val="0"/>
          <w:sz w:val="32"/>
          <w:szCs w:val="32"/>
          <w:u w:val="none"/>
        </w:rPr>
        <w:t>万元， 占</w:t>
      </w:r>
      <w:r>
        <w:rPr>
          <w:rFonts w:hint="eastAsia" w:ascii="仿宋_GB2312" w:eastAsia="仿宋_GB2312" w:cs="仿宋_GB2312"/>
          <w:bCs/>
          <w:kern w:val="0"/>
          <w:sz w:val="32"/>
          <w:szCs w:val="32"/>
          <w:u w:val="none"/>
          <w:lang w:val="en-US" w:eastAsia="zh-CN"/>
        </w:rPr>
        <w:t>79.91</w:t>
      </w:r>
      <w:r>
        <w:rPr>
          <w:rFonts w:hint="eastAsia" w:ascii="仿宋_GB2312" w:eastAsia="仿宋_GB2312" w:cs="仿宋_GB2312"/>
          <w:bCs/>
          <w:kern w:val="0"/>
          <w:sz w:val="32"/>
          <w:szCs w:val="32"/>
          <w:u w:val="none"/>
        </w:rPr>
        <w:t>%； 教育（类）支出</w:t>
      </w:r>
      <w:r>
        <w:rPr>
          <w:rFonts w:hint="eastAsia" w:ascii="仿宋_GB2312" w:eastAsia="仿宋_GB2312" w:cs="仿宋_GB2312"/>
          <w:bCs/>
          <w:kern w:val="0"/>
          <w:sz w:val="32"/>
          <w:szCs w:val="32"/>
          <w:u w:val="none"/>
          <w:lang w:val="en-US" w:eastAsia="zh-CN"/>
        </w:rPr>
        <w:t>51.6</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4.85</w:t>
      </w:r>
      <w:r>
        <w:rPr>
          <w:rFonts w:hint="eastAsia" w:ascii="仿宋_GB2312" w:eastAsia="仿宋_GB2312" w:cs="仿宋_GB2312"/>
          <w:bCs/>
          <w:kern w:val="0"/>
          <w:sz w:val="32"/>
          <w:szCs w:val="32"/>
          <w:u w:val="none"/>
        </w:rPr>
        <w:t>%；社会保障和就业（类） 支出</w:t>
      </w:r>
      <w:r>
        <w:rPr>
          <w:rFonts w:hint="eastAsia" w:ascii="仿宋_GB2312" w:eastAsia="仿宋_GB2312" w:cs="仿宋_GB2312"/>
          <w:bCs/>
          <w:kern w:val="0"/>
          <w:sz w:val="32"/>
          <w:szCs w:val="32"/>
          <w:u w:val="none"/>
          <w:lang w:val="en-US" w:eastAsia="zh-CN"/>
        </w:rPr>
        <w:t>88.08</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8.28</w:t>
      </w:r>
      <w:r>
        <w:rPr>
          <w:rFonts w:hint="eastAsia" w:ascii="仿宋_GB2312" w:eastAsia="仿宋_GB2312" w:cs="仿宋_GB2312"/>
          <w:bCs/>
          <w:kern w:val="0"/>
          <w:sz w:val="32"/>
          <w:szCs w:val="32"/>
          <w:u w:val="none"/>
        </w:rPr>
        <w:t>%；卫生健康（类）支出</w:t>
      </w:r>
      <w:r>
        <w:rPr>
          <w:rFonts w:hint="eastAsia" w:ascii="仿宋_GB2312" w:eastAsia="仿宋_GB2312" w:cs="仿宋_GB2312"/>
          <w:bCs/>
          <w:kern w:val="0"/>
          <w:sz w:val="32"/>
          <w:szCs w:val="32"/>
          <w:u w:val="none"/>
          <w:lang w:val="en-US" w:eastAsia="zh-CN"/>
        </w:rPr>
        <w:t>40.23</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3.78</w:t>
      </w:r>
      <w:r>
        <w:rPr>
          <w:rFonts w:hint="eastAsia" w:ascii="仿宋_GB2312" w:eastAsia="仿宋_GB2312" w:cs="仿宋_GB2312"/>
          <w:bCs/>
          <w:kern w:val="0"/>
          <w:sz w:val="32"/>
          <w:szCs w:val="32"/>
          <w:u w:val="none"/>
        </w:rPr>
        <w:t>%；住房保障（类）支出</w:t>
      </w:r>
      <w:r>
        <w:rPr>
          <w:rFonts w:hint="eastAsia" w:ascii="仿宋_GB2312" w:eastAsia="仿宋_GB2312" w:cs="仿宋_GB2312"/>
          <w:bCs/>
          <w:kern w:val="0"/>
          <w:sz w:val="32"/>
          <w:szCs w:val="32"/>
          <w:u w:val="none"/>
          <w:lang w:val="en-US" w:eastAsia="zh-CN"/>
        </w:rPr>
        <w:t>33.92</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3.19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78324F9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（三）财政拨款支出决算具体情况</w:t>
      </w:r>
    </w:p>
    <w:p w14:paraId="3236A11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2020 年度财政拨款支出年初预算为</w:t>
      </w:r>
      <w:r>
        <w:rPr>
          <w:rFonts w:hint="eastAsia" w:ascii="仿宋_GB2312" w:eastAsia="仿宋_GB2312" w:cs="仿宋_GB2312"/>
          <w:bCs/>
          <w:kern w:val="0"/>
          <w:sz w:val="32"/>
          <w:szCs w:val="32"/>
          <w:u w:val="none"/>
          <w:lang w:val="en-US" w:eastAsia="zh-CN"/>
        </w:rPr>
        <w:t>916.89</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116</w:t>
      </w:r>
      <w:r>
        <w:rPr>
          <w:rFonts w:hint="eastAsia" w:ascii="仿宋_GB2312" w:eastAsia="仿宋_GB2312" w:cs="仿宋_GB2312"/>
          <w:bCs/>
          <w:kern w:val="0"/>
          <w:sz w:val="32"/>
          <w:szCs w:val="32"/>
          <w:u w:val="none"/>
        </w:rPr>
        <w:t>%。决算数大于预算数的主要原因：一是年中追加安排财政拨款支出预算，涉及项目有</w:t>
      </w:r>
      <w:r>
        <w:rPr>
          <w:rFonts w:hint="eastAsia" w:ascii="仿宋_GB2312" w:hAnsi="仿宋" w:eastAsia="仿宋_GB2312" w:cs="Times New Roman"/>
          <w:b w:val="0"/>
          <w:bCs w:val="0"/>
          <w:kern w:val="2"/>
          <w:sz w:val="32"/>
          <w:szCs w:val="32"/>
          <w:highlight w:val="none"/>
          <w:u w:val="none"/>
          <w:lang w:val="en-US" w:eastAsia="zh-CN" w:bidi="ar-SA"/>
        </w:rPr>
        <w:t>追加2019年职工绩效及四个专项奖励、教育支出</w:t>
      </w:r>
      <w:r>
        <w:rPr>
          <w:rFonts w:hint="eastAsia" w:ascii="仿宋_GB2312" w:eastAsia="仿宋_GB2312" w:cs="仿宋_GB2312"/>
          <w:bCs/>
          <w:kern w:val="0"/>
          <w:sz w:val="32"/>
          <w:szCs w:val="32"/>
          <w:u w:val="none"/>
        </w:rPr>
        <w:t xml:space="preserve">；二是部分支出按规定，通过使用以前年度财政拨款结转资金解决。其中： </w:t>
      </w:r>
    </w:p>
    <w:p w14:paraId="11A0994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color w:val="auto"/>
          <w:kern w:val="0"/>
          <w:sz w:val="32"/>
          <w:szCs w:val="32"/>
          <w:u w:val="none"/>
        </w:rPr>
      </w:pPr>
      <w:r>
        <w:rPr>
          <w:rFonts w:hint="eastAsia" w:ascii="仿宋_GB2312" w:eastAsia="仿宋_GB2312" w:cs="仿宋_GB2312"/>
          <w:bCs/>
          <w:kern w:val="0"/>
          <w:sz w:val="32"/>
          <w:szCs w:val="32"/>
          <w:u w:val="none"/>
        </w:rPr>
        <w:t>1.一般公共服务（类）民族事务（款）行政运行（项）。 年初预算为</w:t>
      </w:r>
      <w:r>
        <w:rPr>
          <w:rFonts w:hint="eastAsia" w:ascii="仿宋_GB2312" w:eastAsia="仿宋_GB2312" w:cs="仿宋_GB2312"/>
          <w:bCs/>
          <w:kern w:val="0"/>
          <w:sz w:val="32"/>
          <w:szCs w:val="32"/>
          <w:u w:val="none"/>
          <w:lang w:val="en-US" w:eastAsia="zh-CN"/>
        </w:rPr>
        <w:t>307</w:t>
      </w:r>
      <w:r>
        <w:rPr>
          <w:rFonts w:hint="eastAsia" w:ascii="仿宋_GB2312" w:eastAsia="仿宋_GB2312" w:cs="仿宋_GB2312"/>
          <w:bCs/>
          <w:color w:val="auto"/>
          <w:kern w:val="0"/>
          <w:sz w:val="32"/>
          <w:szCs w:val="32"/>
          <w:u w:val="none"/>
          <w:lang w:val="en-US" w:eastAsia="zh-CN"/>
        </w:rPr>
        <w:t>.45</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366.68</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119.26</w:t>
      </w:r>
      <w:r>
        <w:rPr>
          <w:rFonts w:hint="eastAsia" w:ascii="仿宋_GB2312" w:eastAsia="仿宋_GB2312" w:cs="仿宋_GB2312"/>
          <w:bCs/>
          <w:color w:val="auto"/>
          <w:kern w:val="0"/>
          <w:sz w:val="32"/>
          <w:szCs w:val="32"/>
          <w:u w:val="none"/>
        </w:rPr>
        <w:t>%。决算数大于预算数的主要原因是</w:t>
      </w:r>
      <w:r>
        <w:rPr>
          <w:rFonts w:hint="eastAsia" w:ascii="仿宋_GB2312" w:hAnsi="仿宋" w:eastAsia="仿宋_GB2312" w:cs="Times New Roman"/>
          <w:b w:val="0"/>
          <w:bCs w:val="0"/>
          <w:color w:val="auto"/>
          <w:kern w:val="2"/>
          <w:sz w:val="32"/>
          <w:szCs w:val="32"/>
          <w:highlight w:val="none"/>
          <w:u w:val="none"/>
          <w:lang w:val="en-US" w:eastAsia="zh-CN" w:bidi="ar-SA"/>
        </w:rPr>
        <w:t>追加2019年职工绩效及四个专项奖励，人员工资福利增涨。</w:t>
      </w:r>
    </w:p>
    <w:p w14:paraId="74827CB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rPr>
        <w:t>2.一般公共服务（类）民族事务（款）一般行政管理事 务（项）。年初预算为</w:t>
      </w:r>
      <w:r>
        <w:rPr>
          <w:rFonts w:hint="eastAsia" w:ascii="仿宋_GB2312" w:eastAsia="仿宋_GB2312" w:cs="仿宋_GB2312"/>
          <w:bCs/>
          <w:color w:val="auto"/>
          <w:kern w:val="0"/>
          <w:sz w:val="32"/>
          <w:szCs w:val="32"/>
          <w:u w:val="none"/>
          <w:lang w:val="en-US" w:eastAsia="zh-CN"/>
        </w:rPr>
        <w:t>3</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5.31</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177</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w:t>
      </w:r>
      <w:r>
        <w:rPr>
          <w:rFonts w:hint="eastAsia" w:ascii="仿宋_GB2312" w:eastAsia="仿宋_GB2312" w:cs="仿宋_GB2312"/>
          <w:bCs/>
          <w:color w:val="auto"/>
          <w:kern w:val="0"/>
          <w:sz w:val="32"/>
          <w:szCs w:val="32"/>
          <w:u w:val="none"/>
        </w:rPr>
        <w:t xml:space="preserve">按规定通过使用以前年度财政拨款结转资金解决。 </w:t>
      </w:r>
    </w:p>
    <w:p w14:paraId="63E59D1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3</w:t>
      </w:r>
      <w:r>
        <w:rPr>
          <w:rFonts w:hint="eastAsia" w:ascii="仿宋_GB2312" w:eastAsia="仿宋_GB2312" w:cs="仿宋_GB2312"/>
          <w:bCs/>
          <w:color w:val="auto"/>
          <w:kern w:val="0"/>
          <w:sz w:val="32"/>
          <w:szCs w:val="32"/>
          <w:u w:val="none"/>
        </w:rPr>
        <w:t>.一般公共服务（类）民族事务（款）民族工作专项（项）。年初预算为</w:t>
      </w:r>
      <w:r>
        <w:rPr>
          <w:rFonts w:hint="eastAsia" w:ascii="仿宋_GB2312" w:eastAsia="仿宋_GB2312" w:cs="仿宋_GB2312"/>
          <w:bCs/>
          <w:color w:val="auto"/>
          <w:kern w:val="0"/>
          <w:sz w:val="32"/>
          <w:szCs w:val="32"/>
          <w:u w:val="none"/>
          <w:lang w:val="en-US" w:eastAsia="zh-CN"/>
        </w:rPr>
        <w:t>129.36</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115.61</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89.37</w:t>
      </w:r>
      <w:r>
        <w:rPr>
          <w:rFonts w:hint="eastAsia" w:ascii="仿宋_GB2312" w:eastAsia="仿宋_GB2312" w:cs="仿宋_GB2312"/>
          <w:bCs/>
          <w:color w:val="auto"/>
          <w:kern w:val="0"/>
          <w:sz w:val="32"/>
          <w:szCs w:val="32"/>
          <w:u w:val="none"/>
        </w:rPr>
        <w:t xml:space="preserve"> %。决算数小于预算数的主要原因是</w:t>
      </w:r>
      <w:r>
        <w:rPr>
          <w:rFonts w:hint="eastAsia" w:ascii="仿宋_GB2312" w:eastAsia="仿宋_GB2312"/>
          <w:color w:val="auto"/>
          <w:sz w:val="28"/>
          <w:szCs w:val="28"/>
          <w:u w:val="none"/>
          <w:lang w:eastAsia="zh-CN"/>
        </w:rPr>
        <w:t>因疫情原因民族大联欢、百家宴等民俗活动未能实施</w:t>
      </w:r>
      <w:r>
        <w:rPr>
          <w:rFonts w:hint="eastAsia" w:ascii="仿宋_GB2312" w:eastAsia="仿宋_GB2312" w:cs="仿宋_GB2312"/>
          <w:bCs/>
          <w:color w:val="auto"/>
          <w:kern w:val="0"/>
          <w:sz w:val="32"/>
          <w:szCs w:val="32"/>
          <w:u w:val="none"/>
        </w:rPr>
        <w:t>。</w:t>
      </w:r>
    </w:p>
    <w:p w14:paraId="3F12668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4</w:t>
      </w:r>
      <w:r>
        <w:rPr>
          <w:rFonts w:hint="eastAsia" w:ascii="仿宋_GB2312" w:eastAsia="仿宋_GB2312" w:cs="仿宋_GB2312"/>
          <w:bCs/>
          <w:color w:val="auto"/>
          <w:kern w:val="0"/>
          <w:sz w:val="32"/>
          <w:szCs w:val="32"/>
          <w:u w:val="none"/>
        </w:rPr>
        <w:t>.一般公共服务（类）民族事务（款）事业运行（项）。年初预算为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4.15</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根据上级部门要求追加</w:t>
      </w:r>
      <w:r>
        <w:rPr>
          <w:rFonts w:hint="eastAsia" w:ascii="仿宋_GB2312" w:eastAsia="仿宋_GB2312" w:cs="仿宋_GB2312"/>
          <w:bCs/>
          <w:color w:val="auto"/>
          <w:kern w:val="0"/>
          <w:sz w:val="32"/>
          <w:szCs w:val="32"/>
          <w:u w:val="none"/>
        </w:rPr>
        <w:t>。</w:t>
      </w:r>
    </w:p>
    <w:p w14:paraId="5002281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5</w:t>
      </w:r>
      <w:r>
        <w:rPr>
          <w:rFonts w:hint="eastAsia" w:ascii="仿宋_GB2312" w:eastAsia="仿宋_GB2312" w:cs="仿宋_GB2312"/>
          <w:bCs/>
          <w:color w:val="auto"/>
          <w:kern w:val="0"/>
          <w:sz w:val="32"/>
          <w:szCs w:val="32"/>
          <w:u w:val="none"/>
        </w:rPr>
        <w:t>.一般公共服务（类）民族事务（款）其他民族事务支出（项）。年初预算为</w:t>
      </w:r>
      <w:r>
        <w:rPr>
          <w:rFonts w:hint="eastAsia" w:ascii="仿宋_GB2312" w:eastAsia="仿宋_GB2312" w:cs="仿宋_GB2312"/>
          <w:bCs/>
          <w:color w:val="auto"/>
          <w:kern w:val="0"/>
          <w:sz w:val="32"/>
          <w:szCs w:val="32"/>
          <w:u w:val="none"/>
          <w:lang w:val="en-US" w:eastAsia="zh-CN"/>
        </w:rPr>
        <w:t>291.17</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322.77</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110.85</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根据文件追加下拨</w:t>
      </w:r>
      <w:r>
        <w:rPr>
          <w:rFonts w:hint="eastAsia" w:ascii="仿宋_GB2312" w:eastAsia="仿宋_GB2312" w:cs="仿宋_GB2312"/>
          <w:bCs/>
          <w:color w:val="auto"/>
          <w:kern w:val="0"/>
          <w:sz w:val="32"/>
          <w:szCs w:val="32"/>
          <w:u w:val="none"/>
        </w:rPr>
        <w:t>2020年自治区民族资金</w:t>
      </w:r>
      <w:r>
        <w:rPr>
          <w:rFonts w:hint="eastAsia" w:ascii="仿宋_GB2312" w:eastAsia="仿宋_GB2312" w:cs="仿宋_GB2312"/>
          <w:bCs/>
          <w:color w:val="auto"/>
          <w:kern w:val="0"/>
          <w:sz w:val="32"/>
          <w:szCs w:val="32"/>
          <w:u w:val="none"/>
          <w:lang w:eastAsia="zh-CN"/>
        </w:rPr>
        <w:t>，</w:t>
      </w:r>
      <w:r>
        <w:rPr>
          <w:rFonts w:hint="eastAsia" w:ascii="仿宋_GB2312" w:eastAsia="仿宋_GB2312" w:cs="仿宋_GB2312"/>
          <w:bCs/>
          <w:color w:val="auto"/>
          <w:kern w:val="0"/>
          <w:sz w:val="32"/>
          <w:szCs w:val="32"/>
          <w:u w:val="none"/>
        </w:rPr>
        <w:t>按规定通过使用以前年度财政拨款结转资金解决 。</w:t>
      </w:r>
    </w:p>
    <w:p w14:paraId="4D6DB7E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6</w:t>
      </w:r>
      <w:r>
        <w:rPr>
          <w:rFonts w:hint="eastAsia" w:ascii="仿宋_GB2312" w:eastAsia="仿宋_GB2312" w:cs="仿宋_GB2312"/>
          <w:bCs/>
          <w:color w:val="auto"/>
          <w:kern w:val="0"/>
          <w:sz w:val="32"/>
          <w:szCs w:val="32"/>
          <w:u w:val="none"/>
        </w:rPr>
        <w:t>.一般公共服务（类）统战事务（款）宗教事务（项）。年初预算为</w:t>
      </w:r>
      <w:r>
        <w:rPr>
          <w:rFonts w:hint="eastAsia" w:ascii="仿宋_GB2312" w:eastAsia="仿宋_GB2312" w:cs="仿宋_GB2312"/>
          <w:bCs/>
          <w:color w:val="auto"/>
          <w:kern w:val="0"/>
          <w:sz w:val="32"/>
          <w:szCs w:val="32"/>
          <w:u w:val="none"/>
          <w:lang w:val="en-US" w:eastAsia="zh-CN"/>
        </w:rPr>
        <w:t>38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35.96</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94.63</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28"/>
          <w:szCs w:val="28"/>
          <w:u w:val="none"/>
          <w:lang w:eastAsia="zh-CN"/>
        </w:rPr>
        <w:t>因疫情原因部分宗教会议、宗教活动未能实施</w:t>
      </w:r>
      <w:r>
        <w:rPr>
          <w:rFonts w:hint="eastAsia" w:ascii="仿宋_GB2312" w:eastAsia="仿宋_GB2312" w:cs="仿宋_GB2312"/>
          <w:bCs/>
          <w:color w:val="auto"/>
          <w:kern w:val="0"/>
          <w:sz w:val="32"/>
          <w:szCs w:val="32"/>
          <w:u w:val="none"/>
        </w:rPr>
        <w:t>。</w:t>
      </w:r>
    </w:p>
    <w:p w14:paraId="3A8FE8F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7</w:t>
      </w:r>
      <w:r>
        <w:rPr>
          <w:rFonts w:hint="eastAsia" w:ascii="仿宋_GB2312" w:eastAsia="仿宋_GB2312" w:cs="仿宋_GB2312"/>
          <w:bCs/>
          <w:color w:val="auto"/>
          <w:kern w:val="0"/>
          <w:sz w:val="32"/>
          <w:szCs w:val="32"/>
          <w:u w:val="none"/>
        </w:rPr>
        <w:t>.教育支出（类）普通教育（款）其他普通教育支出（项）。年初预算为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51.6</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根据上级部门要求追加教育支出</w:t>
      </w:r>
      <w:r>
        <w:rPr>
          <w:rFonts w:hint="eastAsia" w:ascii="仿宋_GB2312" w:eastAsia="仿宋_GB2312" w:cs="仿宋_GB2312"/>
          <w:bCs/>
          <w:color w:val="auto"/>
          <w:kern w:val="0"/>
          <w:sz w:val="32"/>
          <w:szCs w:val="32"/>
          <w:u w:val="none"/>
        </w:rPr>
        <w:t>。</w:t>
      </w:r>
    </w:p>
    <w:p w14:paraId="48A95A0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8</w:t>
      </w:r>
      <w:r>
        <w:rPr>
          <w:rFonts w:hint="eastAsia" w:ascii="仿宋_GB2312" w:eastAsia="仿宋_GB2312" w:cs="仿宋_GB2312"/>
          <w:bCs/>
          <w:color w:val="auto"/>
          <w:kern w:val="0"/>
          <w:sz w:val="32"/>
          <w:szCs w:val="32"/>
          <w:u w:val="none"/>
        </w:rPr>
        <w:t>.社会保障和就业支出（类）行政事业单位养老支出（款）行政单位离退休（项）。年初预算为</w:t>
      </w:r>
      <w:r>
        <w:rPr>
          <w:rFonts w:hint="eastAsia" w:ascii="仿宋_GB2312" w:eastAsia="仿宋_GB2312" w:cs="仿宋_GB2312"/>
          <w:bCs/>
          <w:color w:val="auto"/>
          <w:kern w:val="0"/>
          <w:sz w:val="32"/>
          <w:szCs w:val="32"/>
          <w:u w:val="none"/>
          <w:lang w:val="en-US" w:eastAsia="zh-CN"/>
        </w:rPr>
        <w:t>9.14</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35.33</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386.54</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olor w:val="auto"/>
          <w:sz w:val="32"/>
          <w:szCs w:val="32"/>
          <w:u w:val="none"/>
          <w:lang w:eastAsia="zh-CN"/>
        </w:rPr>
        <w:t>离退休经费上调</w:t>
      </w:r>
      <w:r>
        <w:rPr>
          <w:rFonts w:hint="eastAsia" w:ascii="仿宋_GB2312" w:eastAsia="仿宋_GB2312" w:cs="仿宋_GB2312"/>
          <w:bCs/>
          <w:color w:val="auto"/>
          <w:kern w:val="0"/>
          <w:sz w:val="32"/>
          <w:szCs w:val="32"/>
          <w:u w:val="none"/>
        </w:rPr>
        <w:t>。</w:t>
      </w:r>
    </w:p>
    <w:p w14:paraId="0F4AB8A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9</w:t>
      </w:r>
      <w:r>
        <w:rPr>
          <w:rFonts w:hint="eastAsia" w:ascii="仿宋_GB2312" w:eastAsia="仿宋_GB2312" w:cs="仿宋_GB2312"/>
          <w:bCs/>
          <w:color w:val="auto"/>
          <w:kern w:val="0"/>
          <w:sz w:val="32"/>
          <w:szCs w:val="32"/>
          <w:u w:val="none"/>
        </w:rPr>
        <w:t>.社会保障和就业支出（类）行政事业单位养老支出（款）机关事业单位基本养老保险缴费支出（项）。年初预算为</w:t>
      </w:r>
      <w:r>
        <w:rPr>
          <w:rFonts w:hint="eastAsia" w:ascii="仿宋_GB2312" w:eastAsia="仿宋_GB2312" w:cs="仿宋_GB2312"/>
          <w:bCs/>
          <w:color w:val="auto"/>
          <w:kern w:val="0"/>
          <w:sz w:val="32"/>
          <w:szCs w:val="32"/>
          <w:u w:val="none"/>
          <w:lang w:val="en-US" w:eastAsia="zh-CN"/>
        </w:rPr>
        <w:t>43.48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35.68</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82.06</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因人员调整养老保险支出存在差额</w:t>
      </w:r>
      <w:r>
        <w:rPr>
          <w:rFonts w:hint="eastAsia" w:ascii="仿宋_GB2312" w:eastAsia="仿宋_GB2312" w:cs="仿宋_GB2312"/>
          <w:bCs/>
          <w:color w:val="auto"/>
          <w:kern w:val="0"/>
          <w:sz w:val="32"/>
          <w:szCs w:val="32"/>
          <w:u w:val="none"/>
        </w:rPr>
        <w:t>。</w:t>
      </w:r>
    </w:p>
    <w:p w14:paraId="2EC3BF8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10</w:t>
      </w:r>
      <w:r>
        <w:rPr>
          <w:rFonts w:hint="eastAsia" w:ascii="仿宋_GB2312" w:eastAsia="仿宋_GB2312" w:cs="仿宋_GB2312"/>
          <w:bCs/>
          <w:color w:val="auto"/>
          <w:kern w:val="0"/>
          <w:sz w:val="32"/>
          <w:szCs w:val="32"/>
          <w:u w:val="none"/>
        </w:rPr>
        <w:t>.社会保障和就业支出（类）行政事业单位养老支出（款）机关事业单位职业年金缴费支出（项）。年初预算为</w:t>
      </w:r>
      <w:r>
        <w:rPr>
          <w:rFonts w:hint="eastAsia" w:ascii="仿宋_GB2312" w:eastAsia="仿宋_GB2312" w:cs="仿宋_GB2312"/>
          <w:bCs/>
          <w:color w:val="auto"/>
          <w:kern w:val="0"/>
          <w:sz w:val="32"/>
          <w:szCs w:val="32"/>
          <w:u w:val="none"/>
          <w:lang w:val="en-US" w:eastAsia="zh-CN"/>
        </w:rPr>
        <w:t>21.74</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17.07</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78.52</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w:t>
      </w:r>
      <w:r>
        <w:rPr>
          <w:rFonts w:hint="eastAsia" w:ascii="仿宋_GB2312" w:eastAsia="仿宋_GB2312"/>
          <w:color w:val="auto"/>
          <w:sz w:val="32"/>
          <w:szCs w:val="32"/>
          <w:u w:val="none"/>
          <w:lang w:val="en-US" w:eastAsia="zh-CN"/>
        </w:rPr>
        <w:t>机关事业单位职业年金</w:t>
      </w:r>
      <w:r>
        <w:rPr>
          <w:rFonts w:hint="eastAsia" w:ascii="仿宋_GB2312" w:eastAsia="仿宋_GB2312"/>
          <w:color w:val="auto"/>
          <w:sz w:val="32"/>
          <w:szCs w:val="32"/>
          <w:u w:val="none"/>
          <w:lang w:eastAsia="zh-CN"/>
        </w:rPr>
        <w:t>支出存在差额</w:t>
      </w:r>
      <w:r>
        <w:rPr>
          <w:rFonts w:hint="eastAsia" w:ascii="仿宋_GB2312" w:eastAsia="仿宋_GB2312" w:cs="仿宋_GB2312"/>
          <w:bCs/>
          <w:color w:val="auto"/>
          <w:kern w:val="0"/>
          <w:sz w:val="32"/>
          <w:szCs w:val="32"/>
          <w:u w:val="none"/>
        </w:rPr>
        <w:t>。</w:t>
      </w:r>
    </w:p>
    <w:p w14:paraId="09F33C5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11</w:t>
      </w:r>
      <w:r>
        <w:rPr>
          <w:rFonts w:hint="eastAsia" w:ascii="仿宋_GB2312" w:eastAsia="仿宋_GB2312" w:cs="仿宋_GB2312"/>
          <w:bCs/>
          <w:color w:val="auto"/>
          <w:kern w:val="0"/>
          <w:sz w:val="32"/>
          <w:szCs w:val="32"/>
          <w:u w:val="none"/>
        </w:rPr>
        <w:t>.卫生健康支出（类）行政事业单位医疗（款）行政单位医疗（项）。年初预算为</w:t>
      </w:r>
      <w:r>
        <w:rPr>
          <w:rFonts w:hint="eastAsia" w:ascii="仿宋_GB2312" w:eastAsia="仿宋_GB2312" w:cs="仿宋_GB2312"/>
          <w:bCs/>
          <w:color w:val="auto"/>
          <w:kern w:val="0"/>
          <w:sz w:val="32"/>
          <w:szCs w:val="32"/>
          <w:u w:val="none"/>
          <w:lang w:val="en-US" w:eastAsia="zh-CN"/>
        </w:rPr>
        <w:t>20.38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19</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93.23</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w:t>
      </w:r>
      <w:r>
        <w:rPr>
          <w:rFonts w:hint="eastAsia" w:ascii="仿宋_GB2312" w:eastAsia="仿宋_GB2312"/>
          <w:color w:val="auto"/>
          <w:sz w:val="32"/>
          <w:szCs w:val="32"/>
          <w:u w:val="none"/>
          <w:lang w:val="en-US" w:eastAsia="zh-CN"/>
        </w:rPr>
        <w:t>行政单位医疗</w:t>
      </w:r>
      <w:r>
        <w:rPr>
          <w:rFonts w:hint="eastAsia" w:ascii="仿宋_GB2312" w:eastAsia="仿宋_GB2312"/>
          <w:color w:val="auto"/>
          <w:sz w:val="32"/>
          <w:szCs w:val="32"/>
          <w:u w:val="none"/>
          <w:lang w:eastAsia="zh-CN"/>
        </w:rPr>
        <w:t>存在差额。</w:t>
      </w:r>
    </w:p>
    <w:p w14:paraId="274885F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12</w:t>
      </w:r>
      <w:r>
        <w:rPr>
          <w:rFonts w:hint="eastAsia" w:ascii="仿宋_GB2312" w:eastAsia="仿宋_GB2312" w:cs="仿宋_GB2312"/>
          <w:bCs/>
          <w:color w:val="auto"/>
          <w:kern w:val="0"/>
          <w:sz w:val="32"/>
          <w:szCs w:val="32"/>
          <w:u w:val="none"/>
        </w:rPr>
        <w:t>.卫生健康支出（类）行政事业单位医疗（款）公务员医疗补助（项）。年初预算为</w:t>
      </w:r>
      <w:r>
        <w:rPr>
          <w:rFonts w:hint="eastAsia" w:ascii="仿宋_GB2312" w:eastAsia="仿宋_GB2312" w:cs="仿宋_GB2312"/>
          <w:bCs/>
          <w:color w:val="auto"/>
          <w:kern w:val="0"/>
          <w:sz w:val="32"/>
          <w:szCs w:val="32"/>
          <w:u w:val="none"/>
          <w:lang w:val="en-US" w:eastAsia="zh-CN"/>
        </w:rPr>
        <w:t>20.56</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21.09</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102.58</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olor w:val="auto"/>
          <w:sz w:val="32"/>
          <w:szCs w:val="32"/>
          <w:u w:val="none"/>
          <w:lang w:eastAsia="zh-CN"/>
        </w:rPr>
        <w:t>人员调整</w:t>
      </w:r>
      <w:r>
        <w:rPr>
          <w:rFonts w:hint="eastAsia" w:ascii="仿宋_GB2312" w:eastAsia="仿宋_GB2312" w:cs="仿宋_GB2312"/>
          <w:bCs/>
          <w:color w:val="auto"/>
          <w:kern w:val="0"/>
          <w:sz w:val="32"/>
          <w:szCs w:val="32"/>
          <w:u w:val="none"/>
        </w:rPr>
        <w:t>公务员医疗补助差额。</w:t>
      </w:r>
    </w:p>
    <w:p w14:paraId="1A06E2F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13</w:t>
      </w:r>
      <w:r>
        <w:rPr>
          <w:rFonts w:hint="eastAsia" w:ascii="仿宋_GB2312" w:eastAsia="仿宋_GB2312" w:cs="仿宋_GB2312"/>
          <w:bCs/>
          <w:color w:val="auto"/>
          <w:kern w:val="0"/>
          <w:sz w:val="32"/>
          <w:szCs w:val="32"/>
          <w:u w:val="none"/>
        </w:rPr>
        <w:t>.卫生健康支出（类）行政事业单位医疗（款）其他行政事业单位医疗支出（项）。年初预算为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0.14</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%。决算数大于预算数的主要原因是使用以前年度财政拨款结转资金解决。</w:t>
      </w:r>
    </w:p>
    <w:p w14:paraId="285563D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14</w:t>
      </w:r>
      <w:r>
        <w:rPr>
          <w:rFonts w:hint="eastAsia" w:ascii="仿宋_GB2312" w:eastAsia="仿宋_GB2312" w:cs="仿宋_GB2312"/>
          <w:bCs/>
          <w:color w:val="auto"/>
          <w:kern w:val="0"/>
          <w:sz w:val="32"/>
          <w:szCs w:val="32"/>
          <w:u w:val="none"/>
        </w:rPr>
        <w:t>.住房保障支出（类）住房改革支出（款）住房公积金（项）。年初预算为</w:t>
      </w:r>
      <w:r>
        <w:rPr>
          <w:rFonts w:hint="eastAsia" w:ascii="仿宋_GB2312" w:eastAsia="仿宋_GB2312" w:cs="仿宋_GB2312"/>
          <w:bCs/>
          <w:color w:val="auto"/>
          <w:kern w:val="0"/>
          <w:sz w:val="32"/>
          <w:szCs w:val="32"/>
          <w:u w:val="none"/>
          <w:lang w:val="en-US" w:eastAsia="zh-CN"/>
        </w:rPr>
        <w:t>32.61</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33.83</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103.74</w:t>
      </w:r>
      <w:r>
        <w:rPr>
          <w:rFonts w:hint="eastAsia" w:ascii="仿宋_GB2312" w:eastAsia="仿宋_GB2312" w:cs="仿宋_GB2312"/>
          <w:bCs/>
          <w:color w:val="auto"/>
          <w:kern w:val="0"/>
          <w:sz w:val="32"/>
          <w:szCs w:val="32"/>
          <w:u w:val="none"/>
        </w:rPr>
        <w:t>%。</w:t>
      </w:r>
      <w:r>
        <w:rPr>
          <w:rFonts w:hint="eastAsia" w:ascii="仿宋_GB2312" w:hAnsi="Times New Roman" w:eastAsia="仿宋_GB2312" w:cs="仿宋_GB2312"/>
          <w:bCs/>
          <w:color w:val="auto"/>
          <w:kern w:val="0"/>
          <w:sz w:val="32"/>
          <w:szCs w:val="32"/>
          <w:u w:val="none"/>
        </w:rPr>
        <w:t>决算数大于预算数的主要原因是</w:t>
      </w:r>
      <w:r>
        <w:rPr>
          <w:rFonts w:hint="eastAsia" w:ascii="仿宋_GB2312" w:hAnsi="Times New Roman" w:eastAsia="仿宋_GB2312" w:cs="仿宋_GB2312"/>
          <w:bCs/>
          <w:color w:val="auto"/>
          <w:kern w:val="0"/>
          <w:sz w:val="32"/>
          <w:szCs w:val="32"/>
          <w:u w:val="none"/>
          <w:lang w:val="en-US" w:eastAsia="zh-CN"/>
        </w:rPr>
        <w:t>用于</w:t>
      </w:r>
      <w:r>
        <w:rPr>
          <w:rFonts w:hint="eastAsia" w:ascii="仿宋_GB2312" w:hAnsi="Times New Roman" w:eastAsia="仿宋_GB2312" w:cs="仿宋_GB2312"/>
          <w:bCs/>
          <w:color w:val="auto"/>
          <w:kern w:val="0"/>
          <w:sz w:val="32"/>
          <w:szCs w:val="32"/>
          <w:u w:val="none"/>
          <w:lang w:eastAsia="zh-CN"/>
        </w:rPr>
        <w:t>住房保障支出缴纳</w:t>
      </w:r>
      <w:r>
        <w:rPr>
          <w:rFonts w:hint="eastAsia" w:ascii="仿宋_GB2312" w:hAnsi="Times New Roman" w:eastAsia="仿宋_GB2312" w:cs="仿宋_GB2312"/>
          <w:bCs/>
          <w:color w:val="auto"/>
          <w:kern w:val="0"/>
          <w:sz w:val="32"/>
          <w:szCs w:val="32"/>
          <w:u w:val="none"/>
        </w:rPr>
        <w:t xml:space="preserve"> 。</w:t>
      </w:r>
    </w:p>
    <w:p w14:paraId="00C6DFB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FF0000"/>
          <w:kern w:val="0"/>
          <w:sz w:val="32"/>
          <w:szCs w:val="32"/>
          <w:u w:val="none"/>
        </w:rPr>
      </w:pPr>
      <w:r>
        <w:rPr>
          <w:rFonts w:hint="eastAsia" w:ascii="仿宋_GB2312" w:eastAsia="仿宋_GB2312" w:cs="仿宋_GB2312"/>
          <w:bCs/>
          <w:color w:val="auto"/>
          <w:kern w:val="0"/>
          <w:sz w:val="32"/>
          <w:szCs w:val="32"/>
          <w:u w:val="none"/>
          <w:lang w:val="en-US" w:eastAsia="zh-CN"/>
        </w:rPr>
        <w:t>15</w:t>
      </w:r>
      <w:r>
        <w:rPr>
          <w:rFonts w:hint="eastAsia" w:ascii="仿宋_GB2312" w:eastAsia="仿宋_GB2312" w:cs="仿宋_GB2312"/>
          <w:bCs/>
          <w:color w:val="auto"/>
          <w:kern w:val="0"/>
          <w:sz w:val="32"/>
          <w:szCs w:val="32"/>
          <w:u w:val="none"/>
        </w:rPr>
        <w:t>.住房保障支出（类）住房改革支出（款）购房补贴（项）。年初预算为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0.1</w:t>
      </w:r>
      <w:r>
        <w:rPr>
          <w:rFonts w:hint="eastAsia" w:ascii="仿宋_GB2312" w:eastAsia="仿宋_GB2312" w:cs="仿宋_GB2312"/>
          <w:bCs/>
          <w:color w:val="auto"/>
          <w:kern w:val="0"/>
          <w:sz w:val="32"/>
          <w:szCs w:val="32"/>
          <w:u w:val="none"/>
        </w:rPr>
        <w:t>万元</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r>
        <w:rPr>
          <w:rFonts w:hint="eastAsia" w:ascii="仿宋_GB2312" w:hAnsi="Times New Roman" w:eastAsia="仿宋_GB2312" w:cs="仿宋_GB2312"/>
          <w:bCs/>
          <w:kern w:val="0"/>
          <w:sz w:val="32"/>
          <w:szCs w:val="32"/>
          <w:u w:val="none"/>
        </w:rPr>
        <w:t>决算数大于预算数的主要原因是</w:t>
      </w:r>
      <w:r>
        <w:rPr>
          <w:rFonts w:hint="eastAsia" w:ascii="仿宋_GB2312" w:hAnsi="Times New Roman" w:eastAsia="仿宋_GB2312" w:cs="仿宋_GB2312"/>
          <w:bCs/>
          <w:kern w:val="0"/>
          <w:sz w:val="32"/>
          <w:szCs w:val="32"/>
          <w:u w:val="none"/>
          <w:lang w:val="en-US" w:eastAsia="zh-CN"/>
        </w:rPr>
        <w:t>用于发放职工</w:t>
      </w:r>
      <w:r>
        <w:rPr>
          <w:rFonts w:hint="eastAsia" w:ascii="仿宋_GB2312" w:hAnsi="Times New Roman" w:eastAsia="仿宋_GB2312" w:cs="仿宋_GB2312"/>
          <w:bCs/>
          <w:kern w:val="0"/>
          <w:sz w:val="32"/>
          <w:szCs w:val="32"/>
          <w:u w:val="none"/>
        </w:rPr>
        <w:t>购房补贴 。</w:t>
      </w:r>
    </w:p>
    <w:p w14:paraId="17C709C7">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六、2020年度一般公共预算财政拨款基本支出决算情况</w:t>
      </w:r>
    </w:p>
    <w:p w14:paraId="66DFF81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2020年度财政拨款基本支出</w:t>
      </w:r>
      <w:r>
        <w:rPr>
          <w:rFonts w:hint="eastAsia" w:ascii="仿宋_GB2312" w:eastAsia="仿宋_GB2312" w:cs="仿宋_GB2312"/>
          <w:bCs/>
          <w:kern w:val="0"/>
          <w:sz w:val="32"/>
          <w:szCs w:val="32"/>
          <w:u w:val="none"/>
          <w:lang w:val="en-US" w:eastAsia="zh-CN"/>
        </w:rPr>
        <w:t>533.07</w:t>
      </w:r>
      <w:r>
        <w:rPr>
          <w:rFonts w:hint="eastAsia" w:ascii="仿宋_GB2312" w:eastAsia="仿宋_GB2312" w:cs="仿宋_GB2312"/>
          <w:bCs/>
          <w:kern w:val="0"/>
          <w:sz w:val="32"/>
          <w:szCs w:val="32"/>
          <w:u w:val="none"/>
        </w:rPr>
        <w:t>万元，其中：</w:t>
      </w:r>
    </w:p>
    <w:p w14:paraId="6F0245D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人员经费</w:t>
      </w:r>
      <w:r>
        <w:rPr>
          <w:rFonts w:hint="eastAsia" w:ascii="仿宋_GB2312" w:eastAsia="仿宋_GB2312" w:cs="仿宋_GB2312"/>
          <w:bCs/>
          <w:kern w:val="0"/>
          <w:sz w:val="32"/>
          <w:szCs w:val="32"/>
          <w:u w:val="none"/>
          <w:lang w:val="en-US" w:eastAsia="zh-CN"/>
        </w:rPr>
        <w:t>476.84</w:t>
      </w:r>
      <w:r>
        <w:rPr>
          <w:rFonts w:hint="eastAsia" w:ascii="仿宋_GB2312" w:eastAsia="仿宋_GB2312" w:cs="仿宋_GB2312"/>
          <w:bCs/>
          <w:kern w:val="0"/>
          <w:sz w:val="32"/>
          <w:szCs w:val="32"/>
          <w:u w:val="none"/>
        </w:rPr>
        <w:t>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u w:val="none"/>
          <w:lang w:eastAsia="zh-CN"/>
        </w:rPr>
        <w:t>、公务员医疗补助缴费、</w:t>
      </w:r>
      <w:r>
        <w:rPr>
          <w:rFonts w:hint="eastAsia" w:ascii="仿宋_GB2312" w:eastAsia="仿宋_GB2312" w:cs="仿宋_GB2312"/>
          <w:bCs/>
          <w:kern w:val="0"/>
          <w:sz w:val="32"/>
          <w:szCs w:val="32"/>
          <w:u w:val="none"/>
        </w:rPr>
        <w:t>其他社会保障缴费、其他工资福利支出、 退休费、抚恤金、住房公积金；</w:t>
      </w:r>
    </w:p>
    <w:p w14:paraId="6520CC5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公用经费</w:t>
      </w:r>
      <w:r>
        <w:rPr>
          <w:rFonts w:hint="eastAsia" w:ascii="仿宋_GB2312" w:eastAsia="仿宋_GB2312" w:cs="仿宋_GB2312"/>
          <w:bCs/>
          <w:kern w:val="0"/>
          <w:sz w:val="32"/>
          <w:szCs w:val="32"/>
          <w:u w:val="none"/>
          <w:lang w:val="en-US" w:eastAsia="zh-CN"/>
        </w:rPr>
        <w:t>56.24</w:t>
      </w:r>
      <w:r>
        <w:rPr>
          <w:rFonts w:hint="eastAsia" w:ascii="仿宋_GB2312" w:eastAsia="仿宋_GB2312" w:cs="仿宋_GB2312"/>
          <w:bCs/>
          <w:kern w:val="0"/>
          <w:sz w:val="32"/>
          <w:szCs w:val="32"/>
          <w:u w:val="none"/>
        </w:rPr>
        <w:t>万元，主要 包括：办公费、印刷费、水费、电费、邮电费、差旅费、维修（护）费、会议费、公务接待费、工会经费、福利费、公务用车运行维护费、其他交通费用、其他商品和服务支出</w:t>
      </w:r>
      <w:r>
        <w:rPr>
          <w:rFonts w:hint="eastAsia" w:ascii="仿宋_GB2312" w:eastAsia="仿宋_GB2312" w:cs="仿宋_GB2312"/>
          <w:bCs/>
          <w:kern w:val="0"/>
          <w:sz w:val="32"/>
          <w:szCs w:val="32"/>
          <w:u w:val="none"/>
          <w:lang w:eastAsia="zh-CN"/>
        </w:rPr>
        <w:t>。</w:t>
      </w:r>
    </w:p>
    <w:p w14:paraId="10FCF936">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
          <w:bCs w:val="0"/>
          <w:kern w:val="0"/>
          <w:sz w:val="32"/>
          <w:szCs w:val="32"/>
          <w:u w:val="none"/>
        </w:rPr>
        <w:t>七、20</w:t>
      </w:r>
      <w:r>
        <w:rPr>
          <w:rFonts w:hint="eastAsia" w:ascii="仿宋_GB2312" w:eastAsia="仿宋_GB2312" w:cs="仿宋_GB2312"/>
          <w:b/>
          <w:kern w:val="0"/>
          <w:sz w:val="32"/>
          <w:szCs w:val="32"/>
          <w:u w:val="none"/>
        </w:rPr>
        <w:t>20 年度一般公共预算财政拨款“三公” 经费支出决算情况</w:t>
      </w:r>
      <w:r>
        <w:rPr>
          <w:rFonts w:hint="eastAsia" w:ascii="仿宋_GB2312" w:eastAsia="仿宋_GB2312" w:cs="仿宋_GB2312"/>
          <w:bCs/>
          <w:kern w:val="0"/>
          <w:sz w:val="32"/>
          <w:szCs w:val="32"/>
          <w:u w:val="none"/>
        </w:rPr>
        <w:t xml:space="preserve"> </w:t>
      </w:r>
    </w:p>
    <w:p w14:paraId="6362FBE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（一）“三公”经费财政拨款支出决算总体情况 </w:t>
      </w:r>
    </w:p>
    <w:p w14:paraId="53E783F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 年度“三公”经费财政拨款支出预算为</w:t>
      </w:r>
      <w:r>
        <w:rPr>
          <w:rFonts w:hint="eastAsia" w:ascii="仿宋_GB2312" w:eastAsia="仿宋_GB2312" w:cs="仿宋_GB2312"/>
          <w:bCs/>
          <w:kern w:val="0"/>
          <w:sz w:val="32"/>
          <w:szCs w:val="32"/>
          <w:u w:val="none"/>
          <w:lang w:val="en-US" w:eastAsia="zh-CN"/>
        </w:rPr>
        <w:t>0.8</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75</w:t>
      </w:r>
      <w:r>
        <w:rPr>
          <w:rFonts w:hint="eastAsia" w:ascii="仿宋_GB2312" w:eastAsia="仿宋_GB2312" w:cs="仿宋_GB2312"/>
          <w:bCs/>
          <w:kern w:val="0"/>
          <w:sz w:val="32"/>
          <w:szCs w:val="32"/>
          <w:u w:val="none"/>
        </w:rPr>
        <w:t>%，其中：因公出国（境）费支出决算为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75</w:t>
      </w:r>
      <w:r>
        <w:rPr>
          <w:rFonts w:hint="eastAsia" w:ascii="仿宋_GB2312" w:eastAsia="仿宋_GB2312" w:cs="仿宋_GB2312"/>
          <w:bCs/>
          <w:kern w:val="0"/>
          <w:sz w:val="32"/>
          <w:szCs w:val="32"/>
          <w:u w:val="none"/>
        </w:rPr>
        <w:t>%。2020年度“三公”经费支出决算数小于预算数的主要原因是认真贯彻落实中央八项规定精神和厉行节约要求，进一步从严控制“三公”经费开支，全年实际支出比预算有所节约（根据实际情况作原因陈述）</w:t>
      </w:r>
    </w:p>
    <w:p w14:paraId="55BD302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2020年度“三公”经费财政拨款支出决算数比2019年减少</w:t>
      </w:r>
      <w:r>
        <w:rPr>
          <w:rFonts w:hint="eastAsia" w:ascii="仿宋_GB2312" w:eastAsia="仿宋_GB2312" w:cs="仿宋_GB2312"/>
          <w:bCs/>
          <w:kern w:val="0"/>
          <w:sz w:val="32"/>
          <w:szCs w:val="32"/>
          <w:u w:val="none"/>
          <w:lang w:val="en-US" w:eastAsia="zh-CN"/>
        </w:rPr>
        <w:t>0.76</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56.01</w:t>
      </w:r>
      <w:r>
        <w:rPr>
          <w:rFonts w:hint="eastAsia" w:ascii="仿宋_GB2312" w:eastAsia="仿宋_GB2312" w:cs="仿宋_GB2312"/>
          <w:bCs/>
          <w:kern w:val="0"/>
          <w:sz w:val="32"/>
          <w:szCs w:val="32"/>
          <w:u w:val="none"/>
        </w:rPr>
        <w:t>%，其中：因公出国（境）费支出决 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 决算减少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%；公务接待费支出决算减少</w:t>
      </w:r>
      <w:r>
        <w:rPr>
          <w:rFonts w:hint="eastAsia" w:ascii="仿宋_GB2312" w:eastAsia="仿宋_GB2312" w:cs="仿宋_GB2312"/>
          <w:bCs/>
          <w:kern w:val="0"/>
          <w:sz w:val="32"/>
          <w:szCs w:val="32"/>
          <w:u w:val="none"/>
          <w:lang w:val="en-US" w:eastAsia="zh-CN"/>
        </w:rPr>
        <w:t>0.76</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56.01</w:t>
      </w:r>
      <w:r>
        <w:rPr>
          <w:rFonts w:hint="eastAsia" w:ascii="仿宋_GB2312" w:eastAsia="仿宋_GB2312" w:cs="仿宋_GB2312"/>
          <w:bCs/>
          <w:kern w:val="0"/>
          <w:sz w:val="32"/>
          <w:szCs w:val="32"/>
          <w:u w:val="none"/>
        </w:rPr>
        <w:t>%。</w:t>
      </w:r>
    </w:p>
    <w:p w14:paraId="48D3E3F7">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因公出国（境）费支出</w:t>
      </w:r>
      <w:r>
        <w:rPr>
          <w:rFonts w:hint="eastAsia" w:ascii="仿宋_GB2312" w:eastAsia="仿宋_GB2312" w:cs="仿宋_GB2312"/>
          <w:bCs/>
          <w:kern w:val="0"/>
          <w:sz w:val="32"/>
          <w:szCs w:val="32"/>
          <w:u w:val="none"/>
          <w:lang w:eastAsia="zh-CN"/>
        </w:rPr>
        <w:t>与上年持平</w:t>
      </w:r>
      <w:r>
        <w:rPr>
          <w:rFonts w:hint="eastAsia" w:ascii="仿宋_GB2312" w:eastAsia="仿宋_GB2312" w:cs="仿宋_GB2312"/>
          <w:bCs/>
          <w:kern w:val="0"/>
          <w:sz w:val="32"/>
          <w:szCs w:val="32"/>
          <w:u w:val="none"/>
        </w:rPr>
        <w:t>；公务用车购置及运行费支出</w:t>
      </w:r>
      <w:r>
        <w:rPr>
          <w:rFonts w:hint="eastAsia" w:ascii="仿宋_GB2312" w:eastAsia="仿宋_GB2312" w:cs="仿宋_GB2312"/>
          <w:bCs/>
          <w:kern w:val="0"/>
          <w:sz w:val="32"/>
          <w:szCs w:val="32"/>
          <w:u w:val="none"/>
          <w:lang w:eastAsia="zh-CN"/>
        </w:rPr>
        <w:t>以上年持平</w:t>
      </w:r>
      <w:r>
        <w:rPr>
          <w:rFonts w:hint="eastAsia" w:ascii="仿宋_GB2312" w:eastAsia="仿宋_GB2312" w:cs="仿宋_GB2312"/>
          <w:bCs/>
          <w:kern w:val="0"/>
          <w:sz w:val="32"/>
          <w:szCs w:val="32"/>
          <w:u w:val="none"/>
        </w:rPr>
        <w:t>；公务接待费支出减少的主要原因是认真贯彻落实中央</w:t>
      </w:r>
      <w:r>
        <w:rPr>
          <w:rFonts w:hint="eastAsia" w:ascii="仿宋_GB2312" w:eastAsia="仿宋_GB2312" w:cs="仿宋_GB2312"/>
          <w:bCs/>
          <w:kern w:val="0"/>
          <w:sz w:val="32"/>
          <w:szCs w:val="32"/>
          <w:u w:val="none"/>
          <w:lang w:eastAsia="zh-CN"/>
        </w:rPr>
        <w:t>八项规定</w:t>
      </w:r>
      <w:r>
        <w:rPr>
          <w:rFonts w:hint="eastAsia" w:ascii="仿宋_GB2312" w:eastAsia="仿宋_GB2312" w:cs="仿宋_GB2312"/>
          <w:bCs/>
          <w:kern w:val="0"/>
          <w:sz w:val="32"/>
          <w:szCs w:val="32"/>
          <w:u w:val="none"/>
        </w:rPr>
        <w:t>精神和厉行节约要求，进一步从严控制“三公”经费开支，全年实际支出比预算有所节约。</w:t>
      </w:r>
    </w:p>
    <w:p w14:paraId="75CF5CD7">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（二）“三公”经费财政拨款支出决算具体情况</w:t>
      </w:r>
    </w:p>
    <w:p w14:paraId="7F4C9096">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2020年度“三公”经费财政拨款支出决算中，因公出国（境）费支出决算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 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 xml:space="preserve">%。具体情况如下：  </w:t>
      </w:r>
    </w:p>
    <w:p w14:paraId="209B712D">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1.因公出国（境）费支出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万元。全年安排机关和所属单位因公出国 （境）团组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个，累计</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人次。开支内容包括：</w:t>
      </w:r>
    </w:p>
    <w:p w14:paraId="086EB95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lang w:eastAsia="zh-CN"/>
        </w:rPr>
        <w:t>无。</w:t>
      </w:r>
    </w:p>
    <w:p w14:paraId="6553ECEF">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2.公务用车购置及运行费支出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万元。其中： 公务用车购置支出为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万元。公务用车运行支出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万元。主要用于</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。2020年，机关所属单位开支财政拨款的公务用车保有量为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辆。</w:t>
      </w:r>
    </w:p>
    <w:p w14:paraId="76EA6090">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3.公务接待费支出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万元。其中：</w:t>
      </w:r>
    </w:p>
    <w:p w14:paraId="07327EA9">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外宾接待支出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p>
    <w:p w14:paraId="07A13AB9">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国内公务接待支出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万元。主要用于</w:t>
      </w:r>
      <w:r>
        <w:rPr>
          <w:rFonts w:hint="eastAsia" w:ascii="仿宋_GB2312" w:eastAsia="仿宋_GB2312" w:cs="仿宋_GB2312"/>
          <w:bCs/>
          <w:kern w:val="0"/>
          <w:sz w:val="32"/>
          <w:szCs w:val="32"/>
          <w:u w:val="none"/>
          <w:lang w:eastAsia="zh-CN"/>
        </w:rPr>
        <w:t>接待考察调研、学习交流，上级检查指导工作等</w:t>
      </w:r>
      <w:r>
        <w:rPr>
          <w:rFonts w:hint="eastAsia" w:ascii="仿宋_GB2312" w:eastAsia="仿宋_GB2312" w:cs="仿宋_GB2312"/>
          <w:bCs/>
          <w:kern w:val="0"/>
          <w:sz w:val="32"/>
          <w:szCs w:val="32"/>
          <w:u w:val="none"/>
        </w:rPr>
        <w:t>。2020 年共接待国内来访团组</w:t>
      </w:r>
      <w:r>
        <w:rPr>
          <w:rFonts w:hint="eastAsia" w:ascii="仿宋_GB2312" w:eastAsia="仿宋_GB2312" w:cs="仿宋_GB2312"/>
          <w:bCs/>
          <w:kern w:val="0"/>
          <w:sz w:val="32"/>
          <w:szCs w:val="32"/>
          <w:u w:val="none"/>
          <w:lang w:val="en-US" w:eastAsia="zh-CN"/>
        </w:rPr>
        <w:t>5</w:t>
      </w:r>
      <w:r>
        <w:rPr>
          <w:rFonts w:hint="eastAsia" w:ascii="仿宋_GB2312" w:eastAsia="仿宋_GB2312" w:cs="仿宋_GB2312"/>
          <w:bCs/>
          <w:kern w:val="0"/>
          <w:sz w:val="32"/>
          <w:szCs w:val="32"/>
          <w:u w:val="none"/>
        </w:rPr>
        <w:t>个、来宾</w:t>
      </w:r>
      <w:r>
        <w:rPr>
          <w:rFonts w:hint="eastAsia" w:ascii="仿宋_GB2312" w:eastAsia="仿宋_GB2312" w:cs="仿宋_GB2312"/>
          <w:bCs/>
          <w:kern w:val="0"/>
          <w:sz w:val="32"/>
          <w:szCs w:val="32"/>
          <w:u w:val="none"/>
          <w:lang w:val="en-US" w:eastAsia="zh-CN"/>
        </w:rPr>
        <w:t>26</w:t>
      </w:r>
      <w:r>
        <w:rPr>
          <w:rFonts w:hint="eastAsia" w:ascii="仿宋_GB2312" w:eastAsia="仿宋_GB2312" w:cs="仿宋_GB2312"/>
          <w:bCs/>
          <w:kern w:val="0"/>
          <w:sz w:val="32"/>
          <w:szCs w:val="32"/>
          <w:u w:val="none"/>
        </w:rPr>
        <w:t>人次</w:t>
      </w:r>
      <w:r>
        <w:rPr>
          <w:rFonts w:hint="eastAsia" w:ascii="仿宋_GB2312" w:eastAsia="仿宋_GB2312" w:cs="仿宋_GB2312"/>
          <w:bCs/>
          <w:kern w:val="0"/>
          <w:sz w:val="32"/>
          <w:szCs w:val="32"/>
          <w:u w:val="none"/>
          <w:lang w:eastAsia="zh-CN"/>
        </w:rPr>
        <w:t>。</w:t>
      </w:r>
    </w:p>
    <w:p w14:paraId="3B12023F">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w:t>
      </w:r>
      <w:r>
        <w:rPr>
          <w:rFonts w:hint="eastAsia" w:ascii="仿宋_GB2312" w:eastAsia="仿宋_GB2312" w:cs="仿宋_GB2312"/>
          <w:b/>
          <w:kern w:val="0"/>
          <w:sz w:val="32"/>
          <w:szCs w:val="32"/>
          <w:u w:val="none"/>
        </w:rPr>
        <w:t xml:space="preserve">  八、2020 年度政府性基金预算财政拨款收入支出决算情况说明 </w:t>
      </w:r>
    </w:p>
    <w:p w14:paraId="0EA9949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本部门 2020年度政府基金预算财政拨款收、支总决算 </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万元。与2019年相比，收、支总计各增加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万元，增长</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%。其中，支出情况为：</w:t>
      </w:r>
    </w:p>
    <w:p w14:paraId="6B11FDDD">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 xml:space="preserve">     2020年基金拨款年初预算为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万元，完成年初预算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%，决算大于（小于）预算数主要原因：一是年中追加安排财政拨款支出预算，涉及项目有</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；二是部分支出按规定，通过使用以前年度财政拨款结转资金解决。其中：</w:t>
      </w:r>
    </w:p>
    <w:p w14:paraId="4F71E1C0">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1.城乡社区支出（类）政府住房基金及对应专项债务收入安排支出（款）费用支出（项）。年初预算为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%。决算数</w:t>
      </w:r>
      <w:r>
        <w:rPr>
          <w:rFonts w:hint="eastAsia" w:ascii="仿宋_GB2312" w:eastAsia="仿宋_GB2312" w:cs="仿宋_GB2312"/>
          <w:bCs/>
          <w:kern w:val="0"/>
          <w:sz w:val="32"/>
          <w:szCs w:val="32"/>
          <w:u w:val="none"/>
          <w:lang w:eastAsia="zh-CN"/>
        </w:rPr>
        <w:t>与</w:t>
      </w:r>
      <w:r>
        <w:rPr>
          <w:rFonts w:hint="eastAsia" w:ascii="仿宋_GB2312" w:eastAsia="仿宋_GB2312" w:cs="仿宋_GB2312"/>
          <w:bCs/>
          <w:kern w:val="0"/>
          <w:sz w:val="32"/>
          <w:szCs w:val="32"/>
          <w:u w:val="none"/>
        </w:rPr>
        <w:t>预算数</w:t>
      </w:r>
      <w:r>
        <w:rPr>
          <w:rFonts w:hint="eastAsia" w:ascii="仿宋_GB2312" w:eastAsia="仿宋_GB2312" w:cs="仿宋_GB2312"/>
          <w:bCs/>
          <w:kern w:val="0"/>
          <w:sz w:val="32"/>
          <w:szCs w:val="32"/>
          <w:u w:val="none"/>
          <w:lang w:eastAsia="zh-CN"/>
        </w:rPr>
        <w:t>持平</w:t>
      </w:r>
      <w:r>
        <w:rPr>
          <w:rFonts w:hint="eastAsia" w:ascii="仿宋_GB2312" w:eastAsia="仿宋_GB2312" w:cs="仿宋_GB2312"/>
          <w:bCs/>
          <w:kern w:val="0"/>
          <w:sz w:val="32"/>
          <w:szCs w:val="32"/>
          <w:u w:val="none"/>
        </w:rPr>
        <w:t>。</w:t>
      </w:r>
    </w:p>
    <w:p w14:paraId="6888D668">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highlight w:val="none"/>
          <w:u w:val="none"/>
          <w:lang w:eastAsia="zh-CN"/>
        </w:rPr>
      </w:pPr>
      <w:r>
        <w:rPr>
          <w:rFonts w:hint="eastAsia" w:ascii="仿宋_GB2312" w:eastAsia="仿宋_GB2312" w:cs="仿宋_GB2312"/>
          <w:b/>
          <w:kern w:val="0"/>
          <w:sz w:val="32"/>
          <w:szCs w:val="32"/>
          <w:highlight w:val="none"/>
          <w:u w:val="none"/>
          <w:lang w:eastAsia="zh-CN"/>
        </w:rPr>
        <w:t>国有资本经营预算财政拨款支出情况说明</w:t>
      </w:r>
    </w:p>
    <w:p w14:paraId="62CAE995">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kern w:val="0"/>
          <w:sz w:val="32"/>
          <w:szCs w:val="32"/>
          <w:highlight w:val="none"/>
          <w:u w:val="none"/>
          <w:lang w:val="en-US" w:eastAsia="zh-CN"/>
        </w:rPr>
      </w:pPr>
      <w:r>
        <w:rPr>
          <w:rFonts w:hint="eastAsia" w:ascii="仿宋_GB2312" w:eastAsia="仿宋_GB2312" w:cs="仿宋_GB2312"/>
          <w:b w:val="0"/>
          <w:bCs/>
          <w:kern w:val="0"/>
          <w:sz w:val="32"/>
          <w:szCs w:val="32"/>
          <w:highlight w:val="none"/>
          <w:u w:val="none"/>
          <w:lang w:val="en-US" w:eastAsia="zh-CN"/>
        </w:rPr>
        <w:t>2020年度国有资本经营预算财政拨款本年支出0万元。</w:t>
      </w:r>
    </w:p>
    <w:p w14:paraId="5902A324">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eastAsia="仿宋_GB2312"/>
          <w:b/>
          <w:kern w:val="0"/>
          <w:sz w:val="32"/>
          <w:szCs w:val="32"/>
          <w:u w:val="none"/>
          <w:lang w:eastAsia="zh-CN"/>
        </w:rPr>
        <w:t>十、</w:t>
      </w:r>
      <w:r>
        <w:rPr>
          <w:rFonts w:hint="eastAsia" w:eastAsia="仿宋_GB2312"/>
          <w:b/>
          <w:kern w:val="0"/>
          <w:sz w:val="32"/>
          <w:szCs w:val="32"/>
          <w:u w:val="none"/>
        </w:rPr>
        <w:t>2020</w:t>
      </w:r>
      <w:r>
        <w:rPr>
          <w:rFonts w:hint="eastAsia" w:ascii="仿宋_GB2312" w:eastAsia="仿宋_GB2312" w:cs="仿宋_GB2312"/>
          <w:b/>
          <w:kern w:val="0"/>
          <w:sz w:val="32"/>
          <w:szCs w:val="32"/>
          <w:u w:val="none"/>
        </w:rPr>
        <w:t xml:space="preserve"> 年度预算绩效情况说明</w:t>
      </w:r>
    </w:p>
    <w:p w14:paraId="7411437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lang w:eastAsia="zh-CN"/>
        </w:rPr>
        <w:t>（一）</w:t>
      </w:r>
      <w:r>
        <w:rPr>
          <w:rFonts w:hint="eastAsia" w:ascii="仿宋_GB2312" w:hAnsi="Times New Roman" w:eastAsia="仿宋_GB2312" w:cs="仿宋_GB2312"/>
          <w:kern w:val="0"/>
          <w:sz w:val="32"/>
          <w:szCs w:val="32"/>
          <w:u w:val="none"/>
        </w:rPr>
        <w:t>绩效管理工作开展情况</w:t>
      </w:r>
    </w:p>
    <w:p w14:paraId="53CB7CD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 xml:space="preserve"> 根据财政预算管理要求，我部门组织对2020年度一般公共预算项目支出全面开展绩效自评。其中，一级项目</w:t>
      </w:r>
      <w:r>
        <w:rPr>
          <w:rFonts w:hint="eastAsia" w:ascii="仿宋_GB2312" w:hAnsi="Times New Roman" w:eastAsia="仿宋_GB2312" w:cs="仿宋_GB2312"/>
          <w:kern w:val="0"/>
          <w:sz w:val="32"/>
          <w:szCs w:val="32"/>
          <w:u w:val="none"/>
          <w:lang w:val="en-US" w:eastAsia="zh-CN"/>
        </w:rPr>
        <w:t>1</w:t>
      </w:r>
      <w:r>
        <w:rPr>
          <w:rFonts w:hint="eastAsia" w:ascii="仿宋_GB2312" w:hAnsi="Times New Roman" w:eastAsia="仿宋_GB2312" w:cs="仿宋_GB2312"/>
          <w:kern w:val="0"/>
          <w:sz w:val="32"/>
          <w:szCs w:val="32"/>
          <w:u w:val="none"/>
        </w:rPr>
        <w:t>个，共涉及预算资金</w:t>
      </w:r>
      <w:r>
        <w:rPr>
          <w:rFonts w:hint="eastAsia" w:ascii="仿宋_GB2312" w:hAnsi="Times New Roman" w:eastAsia="仿宋_GB2312" w:cs="仿宋_GB2312"/>
          <w:kern w:val="0"/>
          <w:sz w:val="32"/>
          <w:szCs w:val="32"/>
          <w:u w:val="none"/>
          <w:lang w:val="en-US" w:eastAsia="zh-CN"/>
        </w:rPr>
        <w:t>263.99</w:t>
      </w:r>
      <w:r>
        <w:rPr>
          <w:rFonts w:hint="eastAsia" w:ascii="仿宋_GB2312" w:hAnsi="Times New Roman" w:eastAsia="仿宋_GB2312" w:cs="仿宋_GB2312"/>
          <w:kern w:val="0"/>
          <w:sz w:val="32"/>
          <w:szCs w:val="32"/>
          <w:u w:val="none"/>
        </w:rPr>
        <w:t>万元，自评覆盖率达到</w:t>
      </w:r>
      <w:r>
        <w:rPr>
          <w:rFonts w:hint="eastAsia" w:ascii="仿宋_GB2312" w:hAnsi="Times New Roman" w:eastAsia="仿宋_GB2312" w:cs="仿宋_GB2312"/>
          <w:kern w:val="0"/>
          <w:sz w:val="32"/>
          <w:szCs w:val="32"/>
          <w:u w:val="none"/>
          <w:lang w:val="en-US" w:eastAsia="zh-CN"/>
        </w:rPr>
        <w:t>100</w:t>
      </w:r>
      <w:r>
        <w:rPr>
          <w:rFonts w:hint="eastAsia" w:ascii="仿宋_GB2312" w:hAnsi="Times New Roman" w:eastAsia="仿宋_GB2312" w:cs="仿宋_GB2312"/>
          <w:kern w:val="0"/>
          <w:sz w:val="32"/>
          <w:szCs w:val="32"/>
          <w:u w:val="none"/>
        </w:rPr>
        <w:t xml:space="preserve">%） </w:t>
      </w:r>
    </w:p>
    <w:p w14:paraId="6B9071A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（二）部门决算中项目绩效自评结果。</w:t>
      </w:r>
    </w:p>
    <w:p w14:paraId="1A6A49B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我部门根据年初设定的绩效目标，</w:t>
      </w:r>
      <w:r>
        <w:rPr>
          <w:rFonts w:hint="eastAsia" w:ascii="仿宋_GB2312" w:hAnsi="Times New Roman" w:eastAsia="仿宋_GB2312" w:cs="仿宋_GB2312"/>
          <w:kern w:val="0"/>
          <w:sz w:val="32"/>
          <w:szCs w:val="32"/>
          <w:u w:val="none"/>
          <w:lang w:val="en-US" w:eastAsia="zh-CN"/>
        </w:rPr>
        <w:t>少数民族发展资金</w:t>
      </w:r>
      <w:r>
        <w:rPr>
          <w:rFonts w:hint="eastAsia" w:ascii="仿宋_GB2312" w:hAnsi="Times New Roman" w:eastAsia="仿宋_GB2312" w:cs="仿宋_GB2312"/>
          <w:kern w:val="0"/>
          <w:sz w:val="32"/>
          <w:szCs w:val="32"/>
          <w:u w:val="none"/>
        </w:rPr>
        <w:t>项目自评得分为</w:t>
      </w:r>
      <w:r>
        <w:rPr>
          <w:rFonts w:hint="eastAsia" w:ascii="仿宋_GB2312" w:hAnsi="Times New Roman" w:eastAsia="仿宋_GB2312" w:cs="仿宋_GB2312"/>
          <w:kern w:val="0"/>
          <w:sz w:val="32"/>
          <w:szCs w:val="32"/>
          <w:u w:val="none"/>
          <w:lang w:val="en-US" w:eastAsia="zh-CN"/>
        </w:rPr>
        <w:t>97.41</w:t>
      </w:r>
      <w:r>
        <w:rPr>
          <w:rFonts w:hint="eastAsia" w:ascii="仿宋_GB2312" w:hAnsi="Times New Roman" w:eastAsia="仿宋_GB2312" w:cs="仿宋_GB2312"/>
          <w:kern w:val="0"/>
          <w:sz w:val="32"/>
          <w:szCs w:val="32"/>
          <w:u w:val="none"/>
        </w:rPr>
        <w:t>分。发现的主要问题及原因：</w:t>
      </w:r>
      <w:r>
        <w:rPr>
          <w:rFonts w:hint="eastAsia" w:ascii="仿宋_GB2312" w:hAnsi="Times New Roman" w:eastAsia="仿宋_GB2312" w:cs="仿宋_GB2312"/>
          <w:kern w:val="0"/>
          <w:sz w:val="32"/>
          <w:szCs w:val="32"/>
          <w:u w:val="none"/>
          <w:lang w:val="en-US" w:eastAsia="zh-CN"/>
        </w:rPr>
        <w:t>2020年因疫情原因，部分民族调研工作、民族联谊和民族关系协调工作未能开展</w:t>
      </w:r>
      <w:r>
        <w:rPr>
          <w:rFonts w:hint="eastAsia" w:ascii="仿宋_GB2312" w:hAnsi="Times New Roman" w:eastAsia="仿宋_GB2312" w:cs="仿宋_GB2312"/>
          <w:kern w:val="0"/>
          <w:sz w:val="32"/>
          <w:szCs w:val="32"/>
          <w:u w:val="none"/>
        </w:rPr>
        <w:t>。下一步改进措施：</w:t>
      </w:r>
      <w:r>
        <w:rPr>
          <w:rFonts w:hint="eastAsia" w:ascii="仿宋_GB2312" w:hAnsi="Times New Roman" w:eastAsia="仿宋_GB2312" w:cs="仿宋_GB2312"/>
          <w:kern w:val="0"/>
          <w:sz w:val="32"/>
          <w:szCs w:val="32"/>
          <w:u w:val="none"/>
          <w:lang w:eastAsia="zh-CN"/>
        </w:rPr>
        <w:t>今年继续实施</w:t>
      </w:r>
      <w:r>
        <w:rPr>
          <w:rFonts w:hint="eastAsia" w:ascii="仿宋_GB2312" w:hAnsi="Times New Roman" w:eastAsia="仿宋_GB2312" w:cs="仿宋_GB2312"/>
          <w:kern w:val="0"/>
          <w:sz w:val="32"/>
          <w:szCs w:val="32"/>
          <w:u w:val="none"/>
        </w:rPr>
        <w:t>。</w:t>
      </w:r>
    </w:p>
    <w:p w14:paraId="39F8052D">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十</w:t>
      </w:r>
      <w:r>
        <w:rPr>
          <w:rFonts w:hint="eastAsia" w:ascii="仿宋_GB2312" w:eastAsia="仿宋_GB2312" w:cs="仿宋_GB2312"/>
          <w:b/>
          <w:kern w:val="0"/>
          <w:sz w:val="32"/>
          <w:szCs w:val="32"/>
          <w:u w:val="none"/>
          <w:lang w:eastAsia="zh-CN"/>
        </w:rPr>
        <w:t>一</w:t>
      </w:r>
      <w:r>
        <w:rPr>
          <w:rFonts w:hint="eastAsia" w:ascii="仿宋_GB2312" w:eastAsia="仿宋_GB2312" w:cs="仿宋_GB2312"/>
          <w:b/>
          <w:kern w:val="0"/>
          <w:sz w:val="32"/>
          <w:szCs w:val="32"/>
          <w:u w:val="none"/>
        </w:rPr>
        <w:t>、其他重要事项的情况</w:t>
      </w:r>
    </w:p>
    <w:p w14:paraId="640841A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（一）机关运行经费支出情况。2020年度部门机关运行经费支出</w:t>
      </w:r>
      <w:r>
        <w:rPr>
          <w:rFonts w:hint="eastAsia" w:ascii="仿宋_GB2312" w:eastAsia="仿宋_GB2312" w:cs="仿宋_GB2312"/>
          <w:kern w:val="0"/>
          <w:sz w:val="32"/>
          <w:szCs w:val="32"/>
          <w:u w:val="none"/>
          <w:lang w:val="en-US" w:eastAsia="zh-CN"/>
        </w:rPr>
        <w:t>56.24</w:t>
      </w:r>
      <w:r>
        <w:rPr>
          <w:rFonts w:hint="eastAsia" w:ascii="仿宋_GB2312" w:eastAsia="仿宋_GB2312" w:cs="仿宋_GB2312"/>
          <w:kern w:val="0"/>
          <w:sz w:val="32"/>
          <w:szCs w:val="32"/>
          <w:u w:val="none"/>
        </w:rPr>
        <w:t>万元，比 2019年增加</w:t>
      </w:r>
      <w:r>
        <w:rPr>
          <w:rFonts w:hint="eastAsia" w:ascii="仿宋_GB2312" w:eastAsia="仿宋_GB2312" w:cs="仿宋_GB2312"/>
          <w:kern w:val="0"/>
          <w:sz w:val="32"/>
          <w:szCs w:val="32"/>
          <w:u w:val="none"/>
          <w:lang w:val="en-US" w:eastAsia="zh-CN"/>
        </w:rPr>
        <w:t>1.6</w:t>
      </w:r>
      <w:r>
        <w:rPr>
          <w:rFonts w:hint="eastAsia" w:ascii="仿宋_GB2312" w:eastAsia="仿宋_GB2312" w:cs="仿宋_GB2312"/>
          <w:kern w:val="0"/>
          <w:sz w:val="32"/>
          <w:szCs w:val="32"/>
          <w:u w:val="none"/>
        </w:rPr>
        <w:t>万元，增长</w:t>
      </w:r>
      <w:r>
        <w:rPr>
          <w:rFonts w:hint="eastAsia" w:ascii="仿宋_GB2312" w:eastAsia="仿宋_GB2312" w:cs="仿宋_GB2312"/>
          <w:kern w:val="0"/>
          <w:sz w:val="32"/>
          <w:szCs w:val="32"/>
          <w:u w:val="none"/>
          <w:lang w:val="en-US" w:eastAsia="zh-CN"/>
        </w:rPr>
        <w:t>2.93</w:t>
      </w:r>
      <w:r>
        <w:rPr>
          <w:rFonts w:hint="eastAsia" w:ascii="仿宋_GB2312" w:eastAsia="仿宋_GB2312" w:cs="仿宋_GB2312"/>
          <w:kern w:val="0"/>
          <w:sz w:val="32"/>
          <w:szCs w:val="32"/>
          <w:u w:val="none"/>
        </w:rPr>
        <w:t>%，增</w:t>
      </w:r>
      <w:r>
        <w:rPr>
          <w:rFonts w:hint="eastAsia" w:ascii="仿宋_GB2312" w:eastAsia="仿宋_GB2312" w:cs="仿宋_GB2312"/>
          <w:kern w:val="0"/>
          <w:sz w:val="32"/>
          <w:szCs w:val="32"/>
          <w:u w:val="none"/>
          <w:lang w:eastAsia="zh-CN"/>
        </w:rPr>
        <w:t>加</w:t>
      </w:r>
      <w:r>
        <w:rPr>
          <w:rFonts w:hint="eastAsia" w:ascii="仿宋_GB2312" w:eastAsia="仿宋_GB2312" w:cs="仿宋_GB2312"/>
          <w:kern w:val="0"/>
          <w:sz w:val="32"/>
          <w:szCs w:val="32"/>
          <w:u w:val="none"/>
        </w:rPr>
        <w:t>原因</w:t>
      </w:r>
      <w:r>
        <w:rPr>
          <w:rFonts w:hint="eastAsia" w:ascii="仿宋_GB2312" w:eastAsia="仿宋_GB2312" w:cs="仿宋_GB2312"/>
          <w:kern w:val="0"/>
          <w:sz w:val="32"/>
          <w:szCs w:val="32"/>
          <w:u w:val="none"/>
          <w:lang w:eastAsia="zh-CN"/>
        </w:rPr>
        <w:t>是</w:t>
      </w:r>
      <w:r>
        <w:rPr>
          <w:rFonts w:hint="eastAsia" w:ascii="仿宋_GB2312" w:eastAsia="仿宋_GB2312" w:cs="仿宋_GB2312"/>
          <w:kern w:val="0"/>
          <w:sz w:val="32"/>
          <w:szCs w:val="32"/>
          <w:u w:val="none"/>
        </w:rPr>
        <w:t>财政追加预算，机关运行经费支出增长。</w:t>
      </w:r>
    </w:p>
    <w:p w14:paraId="5C7526E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（二）政府采购支出情况。2020年度部门政府采购支出总额</w:t>
      </w:r>
      <w:r>
        <w:rPr>
          <w:rFonts w:hint="eastAsia" w:ascii="仿宋_GB2312" w:eastAsia="仿宋_GB2312" w:cs="仿宋_GB2312"/>
          <w:kern w:val="0"/>
          <w:sz w:val="32"/>
          <w:szCs w:val="32"/>
          <w:u w:val="none"/>
          <w:lang w:val="en-US" w:eastAsia="zh-CN"/>
        </w:rPr>
        <w:t>33.94</w:t>
      </w:r>
      <w:r>
        <w:rPr>
          <w:rFonts w:hint="eastAsia" w:ascii="仿宋_GB2312" w:eastAsia="仿宋_GB2312" w:cs="仿宋_GB2312"/>
          <w:kern w:val="0"/>
          <w:sz w:val="32"/>
          <w:szCs w:val="32"/>
          <w:u w:val="none"/>
        </w:rPr>
        <w:t>万元，其中：货物支出</w:t>
      </w:r>
      <w:r>
        <w:rPr>
          <w:rFonts w:hint="eastAsia" w:ascii="仿宋_GB2312" w:eastAsia="仿宋_GB2312" w:cs="仿宋_GB2312"/>
          <w:kern w:val="0"/>
          <w:sz w:val="32"/>
          <w:szCs w:val="32"/>
          <w:u w:val="none"/>
          <w:lang w:val="en-US" w:eastAsia="zh-CN"/>
        </w:rPr>
        <w:t>19.9</w:t>
      </w:r>
      <w:r>
        <w:rPr>
          <w:rFonts w:hint="eastAsia" w:ascii="仿宋_GB2312" w:eastAsia="仿宋_GB2312" w:cs="仿宋_GB2312"/>
          <w:kern w:val="0"/>
          <w:sz w:val="32"/>
          <w:szCs w:val="32"/>
          <w:u w:val="none"/>
        </w:rPr>
        <w:t>万元、工程支出</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万元、服务支出</w:t>
      </w:r>
      <w:r>
        <w:rPr>
          <w:rFonts w:hint="eastAsia" w:ascii="仿宋_GB2312" w:eastAsia="仿宋_GB2312" w:cs="仿宋_GB2312"/>
          <w:kern w:val="0"/>
          <w:sz w:val="32"/>
          <w:szCs w:val="32"/>
          <w:u w:val="none"/>
          <w:lang w:val="en-US" w:eastAsia="zh-CN"/>
        </w:rPr>
        <w:t>14.04</w:t>
      </w:r>
      <w:r>
        <w:rPr>
          <w:rFonts w:hint="eastAsia" w:ascii="仿宋_GB2312" w:eastAsia="仿宋_GB2312" w:cs="仿宋_GB2312"/>
          <w:kern w:val="0"/>
          <w:sz w:val="32"/>
          <w:szCs w:val="32"/>
          <w:u w:val="none"/>
        </w:rPr>
        <w:t>万元。</w:t>
      </w:r>
    </w:p>
    <w:p w14:paraId="5AD37491">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（三）国有资产占用情况。截至年末部门共有车辆</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辆，其中：公务用车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辆；执法执勤用车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 xml:space="preserve"> 辆；专业技术用车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辆；单价50万元以上通用设备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台（套），单价100万元以上专用设备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 xml:space="preserve">台（套）。 </w:t>
      </w:r>
    </w:p>
    <w:p w14:paraId="3D21C8C0">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sz w:val="32"/>
          <w:szCs w:val="32"/>
          <w:u w:val="none"/>
        </w:rPr>
      </w:pPr>
      <w:r>
        <w:rPr>
          <w:rFonts w:hint="eastAsia" w:ascii="仿宋_GB2312" w:eastAsia="仿宋_GB2312"/>
          <w:b/>
          <w:sz w:val="32"/>
          <w:szCs w:val="32"/>
          <w:u w:val="none"/>
        </w:rPr>
        <w:t>第四部分：名词解释</w:t>
      </w:r>
    </w:p>
    <w:p w14:paraId="02078992">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财政拨款收入：指市本级财政当年拨付的资金。</w:t>
      </w:r>
    </w:p>
    <w:p w14:paraId="6EEB6D79">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事业收入：指事业单位开展专业活动用辅助活动所取得的收入。</w:t>
      </w:r>
    </w:p>
    <w:p w14:paraId="0CE5E15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经营收入：指事业单位在专业业务活动及辅助活动之外开展非独立核算经营活动取得的收入。</w:t>
      </w:r>
    </w:p>
    <w:p w14:paraId="2A35344B">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其他收入：指除上述“财政拨款收入”、“事业收入”、“经营收入”等以外的收入。</w:t>
      </w:r>
    </w:p>
    <w:p w14:paraId="7FB0D82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sz w:val="32"/>
          <w:szCs w:val="32"/>
          <w:u w:val="none"/>
        </w:rPr>
        <w:t>使用非财政拨款结余</w:t>
      </w:r>
      <w:r>
        <w:rPr>
          <w:rFonts w:hint="eastAsia" w:ascii="仿宋_GB2312" w:eastAsia="仿宋_GB2312"/>
          <w:bCs/>
          <w:sz w:val="32"/>
          <w:szCs w:val="32"/>
          <w:u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EB72E05">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年初结转和结余：指以前年度尚未完成、结转到本年按规定继续使用的资金。</w:t>
      </w:r>
    </w:p>
    <w:p w14:paraId="5ECE804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结余分配：指事业单位按规定提取的职工福利基金、事业基金和缴纳的所得税，以及建设单位按规定应交回的基本建设竣工项目结余资金。</w:t>
      </w:r>
    </w:p>
    <w:p w14:paraId="6BCDE5DF">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年末结转和结余：指本年度或以前年度预算安排、因客观条件发生变化无法按原计划实施，需延迟到以后年度按有关规定继续使用的资金。</w:t>
      </w:r>
    </w:p>
    <w:p w14:paraId="46A3EA25">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基本支出：指为保障机构正常运转、完成日常工作任务而发生的人员支出和公用支出。</w:t>
      </w:r>
    </w:p>
    <w:p w14:paraId="5422E470">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项目支出：指在基本支出之外为完成特定行政任务和事业发展目标所发生的支出。</w:t>
      </w:r>
    </w:p>
    <w:p w14:paraId="6BBE1BA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经营支出：指事业单位在专业业务活动及其辅助活动之外开展非独立核算经营活动发生的支出。</w:t>
      </w:r>
    </w:p>
    <w:p w14:paraId="2D5DFD74">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A5DABF4">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0EF7F4DF">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ascii="仿宋_GB2312" w:eastAsia="仿宋_GB2312" w:cs="仿宋_GB2312"/>
          <w:kern w:val="0"/>
          <w:sz w:val="32"/>
          <w:szCs w:val="32"/>
          <w:u w:val="none"/>
        </w:rPr>
      </w:pPr>
    </w:p>
    <w:p w14:paraId="68530FC8">
      <w:pPr>
        <w:rPr>
          <w:u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4BA7">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4DA6CF78">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6507">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8C08">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A170">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14:paraId="32BBFB40">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5813">
    <w:pPr>
      <w:pStyle w:val="4"/>
      <w:framePr w:wrap="around" w:vAnchor="text" w:hAnchor="margin" w:xAlign="center" w:y="1"/>
      <w:rPr>
        <w:rStyle w:val="9"/>
      </w:rPr>
    </w:pPr>
    <w:r>
      <w:fldChar w:fldCharType="begin"/>
    </w:r>
    <w:r>
      <w:rPr>
        <w:rStyle w:val="9"/>
      </w:rPr>
      <w:instrText xml:space="preserve">PAGE  </w:instrText>
    </w:r>
    <w:r>
      <w:fldChar w:fldCharType="end"/>
    </w:r>
  </w:p>
  <w:p w14:paraId="360FE78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B996">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32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E6C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VjOTQ4NWIyMDA3ODcwZjdlZGI4MmM5MmFmMTUifQ=="/>
  </w:docVars>
  <w:rsids>
    <w:rsidRoot w:val="4C256E3D"/>
    <w:rsid w:val="00066CA3"/>
    <w:rsid w:val="006C1367"/>
    <w:rsid w:val="006D34D9"/>
    <w:rsid w:val="00715385"/>
    <w:rsid w:val="00F66C5B"/>
    <w:rsid w:val="02FC485D"/>
    <w:rsid w:val="07EF4026"/>
    <w:rsid w:val="0D7B368A"/>
    <w:rsid w:val="0E074DDF"/>
    <w:rsid w:val="124204B5"/>
    <w:rsid w:val="182962AB"/>
    <w:rsid w:val="19D073EB"/>
    <w:rsid w:val="1CC31F67"/>
    <w:rsid w:val="1DFA3DF8"/>
    <w:rsid w:val="205C283D"/>
    <w:rsid w:val="22AD5D99"/>
    <w:rsid w:val="247E225B"/>
    <w:rsid w:val="24C33FD1"/>
    <w:rsid w:val="24D337DC"/>
    <w:rsid w:val="24E403C8"/>
    <w:rsid w:val="26460DBA"/>
    <w:rsid w:val="28A63488"/>
    <w:rsid w:val="2AD07E3B"/>
    <w:rsid w:val="2B6F74EB"/>
    <w:rsid w:val="2BDA73F4"/>
    <w:rsid w:val="2C4219FE"/>
    <w:rsid w:val="2CAF310B"/>
    <w:rsid w:val="2ED71FB6"/>
    <w:rsid w:val="314F10E9"/>
    <w:rsid w:val="32EA4710"/>
    <w:rsid w:val="34020F86"/>
    <w:rsid w:val="388B0670"/>
    <w:rsid w:val="39A63F06"/>
    <w:rsid w:val="3B4302E9"/>
    <w:rsid w:val="3ED1439F"/>
    <w:rsid w:val="425713F4"/>
    <w:rsid w:val="45533EEE"/>
    <w:rsid w:val="48374EDC"/>
    <w:rsid w:val="48B516FF"/>
    <w:rsid w:val="497D2194"/>
    <w:rsid w:val="4AD70D01"/>
    <w:rsid w:val="4C256E3D"/>
    <w:rsid w:val="4CB52F0F"/>
    <w:rsid w:val="532F1F9A"/>
    <w:rsid w:val="53A63BE5"/>
    <w:rsid w:val="5E995A3E"/>
    <w:rsid w:val="5F97747C"/>
    <w:rsid w:val="6036330D"/>
    <w:rsid w:val="62163194"/>
    <w:rsid w:val="624D024D"/>
    <w:rsid w:val="647372D7"/>
    <w:rsid w:val="650E086A"/>
    <w:rsid w:val="6A492B88"/>
    <w:rsid w:val="6BAA0708"/>
    <w:rsid w:val="6D7D7297"/>
    <w:rsid w:val="6FAA379E"/>
    <w:rsid w:val="74695768"/>
    <w:rsid w:val="755D0B73"/>
    <w:rsid w:val="791C2384"/>
    <w:rsid w:val="79CE3EC6"/>
    <w:rsid w:val="7C4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paragraph" w:customStyle="1" w:styleId="13">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2227</Words>
  <Characters>2445</Characters>
  <Lines>60</Lines>
  <Paragraphs>17</Paragraphs>
  <TotalTime>2</TotalTime>
  <ScaleCrop>false</ScaleCrop>
  <LinksUpToDate>false</LinksUpToDate>
  <CharactersWithSpaces>2638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红酒+玫瑰=？</cp:lastModifiedBy>
  <cp:lastPrinted>2021-07-07T01:10:00Z</cp:lastPrinted>
  <dcterms:modified xsi:type="dcterms:W3CDTF">2025-01-14T08:49:47Z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B3636C224DEE40519D02C1027DCBA459_13</vt:lpwstr>
  </property>
  <property fmtid="{D5CDD505-2E9C-101B-9397-08002B2CF9AE}" pid="4" name="KSOTemplateDocerSaveRecord">
    <vt:lpwstr>eyJoZGlkIjoiNmZmZjY2MDI3YWRjODJjOTNiZDM1MDc0NzgwM2VjMGIiLCJ1c2VySWQiOiI0MjAxMDg3NzYifQ==</vt:lpwstr>
  </property>
</Properties>
</file>