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snapToGrid w:val="0"/>
          <w:kern w:val="0"/>
          <w:sz w:val="44"/>
          <w:szCs w:val="44"/>
          <w:lang w:val="en-US"/>
        </w:rPr>
      </w:pPr>
      <w:r>
        <w:rPr>
          <w:sz w:val="44"/>
        </w:rPr>
        <mc:AlternateContent>
          <mc:Choice Requires="wps">
            <w:drawing>
              <wp:anchor distT="0" distB="0" distL="114300" distR="114300" simplePos="0" relativeHeight="251659264" behindDoc="0" locked="0" layoutInCell="1" allowOverlap="1">
                <wp:simplePos x="0" y="0"/>
                <wp:positionH relativeFrom="column">
                  <wp:posOffset>-176530</wp:posOffset>
                </wp:positionH>
                <wp:positionV relativeFrom="paragraph">
                  <wp:posOffset>-647700</wp:posOffset>
                </wp:positionV>
                <wp:extent cx="793115" cy="457200"/>
                <wp:effectExtent l="0" t="0" r="6985" b="0"/>
                <wp:wrapNone/>
                <wp:docPr id="2" name="文本框 2"/>
                <wp:cNvGraphicFramePr/>
                <a:graphic xmlns:a="http://schemas.openxmlformats.org/drawingml/2006/main">
                  <a:graphicData uri="http://schemas.microsoft.com/office/word/2010/wordprocessingShape">
                    <wps:wsp>
                      <wps:cNvSpPr txBox="1"/>
                      <wps:spPr>
                        <a:xfrm>
                          <a:off x="0" y="0"/>
                          <a:ext cx="793115" cy="457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pt;margin-top:-51pt;height:36pt;width:62.45pt;z-index:251659264;mso-width-relative:page;mso-height-relative:page;" fillcolor="#FFFFFF [3201]" filled="t" stroked="f" coordsize="21600,21600" o:gfxdata="UEsDBAoAAAAAAIdO4kAAAAAAAAAAAAAAAAAEAAAAZHJzL1BLAwQUAAAACACHTuJAbrow+tUAAAAL&#10;AQAADwAAAGRycy9kb3ducmV2LnhtbE2PS0/EMAyE70j8h8hI3HaTFMRCaboHJK5I7OucbUxTkThV&#10;k33+eswJbrZnNP6mWZ5jEEec8pDIgJ4rEEhdcgP1Bjbr99kziFwsORsSoYELZli2tzeNrV060Sce&#10;V6UXHEK5tgZ8KWMtZe48RpvnaURi7StN0RZep166yZ44PAZZKfUkox2IP3g74pvH7nt1iAZ2fbzu&#10;tnqcvIvhkT6ul/UmDcbc32n1CqLgufyZ4Ref0aFlpn06kMsiGJhVC0YvPGhVcSu2vCw0iD1fHpQC&#10;2Tbyf4f2B1BLAwQUAAAACACHTuJAcKcTZk0CAACOBAAADgAAAGRycy9lMm9Eb2MueG1srVTBbhMx&#10;EL0j8Q+W73STNG1plE0VWgUhVbRSQZwdrzdryfaYsZPd8gHwB5y4cOe7+h2MvZu2FA49kIMz9ozf&#10;+L2Z2flZZw3bKQwaXMnHByPOlJNQabcp+ccPq1evOQtRuEoYcKrktyrws8XLF/PWz9QEGjCVQkYg&#10;LsxaX/ImRj8riiAbZUU4AK8cOWtAKyJtcVNUKFpCt6aYjEbHRQtYeQSpQqDTi97JB0R8DiDUtZbq&#10;AuTWKhd7VFRGRKIUGu0DX+TX1rWS8aqug4rMlJyYxrxSErLXaS0WczHboPCNlsMTxHOe8ISTFdpR&#10;0nuoCxEF26L+C8pqiRCgjgcSbNETyYoQi/HoiTY3jfAqcyGpg78XPfw/WPl+d41MVyWfcOaEpYLf&#10;ff929+PX3c+vbJLkaX2YUdSNp7jYvYGOmmZ/Hugwse5qtOmf+DDyk7i39+KqLjJJhyenh+PxEWeS&#10;XNOjE2qFhFI8XPYY4lsFliWj5Ei1y5KK3WWIfeg+JOUKYHS10sbkDW7W5wbZTlCdV/k3oP8RZhxr&#10;S358eDTKyA7S/R7aOHpM4tpzSlbs1t0gwBqqW+KP0DdQ8HKl6ZWXIsRrgdQxRJlmKl7RUhugJDBY&#10;nDWAX/51nuKpkOTlrKUOLHn4vBWoODPvHJX4dDydppbNm6wYZ/jYs37scVt7DkR+TNPrZTbpMkaz&#10;N2sE+4lGb5mykks4SblLHvfmeezngkZXquUyB1GTehEv3Y2XCTpJ7WC5jVDrXJIkU6/NoB61aS7q&#10;MFJpDh7vc9TDZ2T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66MPrVAAAACwEAAA8AAAAAAAAA&#10;AQAgAAAAIgAAAGRycy9kb3ducmV2LnhtbFBLAQIUABQAAAAIAIdO4kBwpxNmTQIAAI4EAAAOAAAA&#10;AAAAAAEAIAAAACQBAABkcnMvZTJvRG9jLnhtbFBLBQYAAAAABgAGAFkBAADjBQAAAAA=&#10;">
                <v:fill on="t" focussize="0,0"/>
                <v:stroke on="f" weight="0.5pt"/>
                <v:imagedata o:title=""/>
                <o:lock v:ext="edit" aspectratio="f"/>
                <v:textbox>
                  <w:txbxContent>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shape>
            </w:pict>
          </mc:Fallback>
        </mc:AlternateContent>
      </w:r>
      <w:r>
        <w:rPr>
          <w:rFonts w:hint="eastAsia" w:ascii="方正公文小标宋" w:hAnsi="方正公文小标宋" w:eastAsia="方正公文小标宋" w:cs="方正公文小标宋"/>
          <w:snapToGrid w:val="0"/>
          <w:kern w:val="0"/>
          <w:sz w:val="44"/>
          <w:szCs w:val="44"/>
          <w:lang w:val="en-US" w:eastAsia="zh-CN"/>
        </w:rPr>
        <w:t>柳州市</w:t>
      </w:r>
      <w:r>
        <w:rPr>
          <w:rFonts w:hint="eastAsia" w:ascii="方正公文小标宋" w:hAnsi="方正公文小标宋" w:eastAsia="方正公文小标宋" w:cs="方正公文小标宋"/>
          <w:snapToGrid w:val="0"/>
          <w:kern w:val="0"/>
          <w:sz w:val="44"/>
          <w:szCs w:val="44"/>
        </w:rPr>
        <w:t>民宗委</w:t>
      </w:r>
      <w:r>
        <w:rPr>
          <w:rFonts w:hint="eastAsia" w:ascii="方正公文小标宋" w:hAnsi="方正公文小标宋" w:eastAsia="方正公文小标宋" w:cs="方正公文小标宋"/>
          <w:snapToGrid w:val="0"/>
          <w:kern w:val="0"/>
          <w:sz w:val="44"/>
          <w:szCs w:val="44"/>
          <w:lang w:val="en-US" w:eastAsia="zh-CN"/>
        </w:rPr>
        <w:t>行政检</w:t>
      </w:r>
      <w:bookmarkStart w:id="0" w:name="_GoBack"/>
      <w:bookmarkEnd w:id="0"/>
      <w:r>
        <w:rPr>
          <w:rFonts w:hint="eastAsia" w:ascii="方正公文小标宋" w:hAnsi="方正公文小标宋" w:eastAsia="方正公文小标宋" w:cs="方正公文小标宋"/>
          <w:snapToGrid w:val="0"/>
          <w:kern w:val="0"/>
          <w:sz w:val="44"/>
          <w:szCs w:val="44"/>
          <w:lang w:val="en-US" w:eastAsia="zh-CN"/>
        </w:rPr>
        <w:t>查裁量权标准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napToGrid w:val="0"/>
          <w:kern w:val="0"/>
          <w:sz w:val="44"/>
          <w:szCs w:val="44"/>
        </w:rPr>
      </w:pPr>
    </w:p>
    <w:tbl>
      <w:tblPr>
        <w:tblStyle w:val="5"/>
        <w:tblW w:w="14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219"/>
        <w:gridCol w:w="2773"/>
        <w:gridCol w:w="2890"/>
        <w:gridCol w:w="2709"/>
        <w:gridCol w:w="2826"/>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85"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序号</w:t>
            </w:r>
          </w:p>
        </w:tc>
        <w:tc>
          <w:tcPr>
            <w:tcW w:w="1219"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项目名称</w:t>
            </w:r>
          </w:p>
        </w:tc>
        <w:tc>
          <w:tcPr>
            <w:tcW w:w="2773"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实施依据</w:t>
            </w:r>
          </w:p>
        </w:tc>
        <w:tc>
          <w:tcPr>
            <w:tcW w:w="2890"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监督、检查时间</w:t>
            </w:r>
          </w:p>
        </w:tc>
        <w:tc>
          <w:tcPr>
            <w:tcW w:w="2709"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检查流程</w:t>
            </w:r>
          </w:p>
        </w:tc>
        <w:tc>
          <w:tcPr>
            <w:tcW w:w="2826"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特别要求</w:t>
            </w:r>
          </w:p>
        </w:tc>
        <w:tc>
          <w:tcPr>
            <w:tcW w:w="975"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黑体" w:hAnsi="黑体" w:eastAsia="黑体" w:cs="黑体"/>
                <w:b/>
                <w:bCs/>
                <w:snapToGrid w:val="0"/>
                <w:kern w:val="0"/>
                <w:sz w:val="21"/>
                <w:szCs w:val="21"/>
                <w:vertAlign w:val="baseline"/>
                <w:lang w:val="en-US" w:eastAsia="zh-CN"/>
              </w:rPr>
            </w:pPr>
            <w:r>
              <w:rPr>
                <w:rFonts w:hint="eastAsia" w:ascii="黑体" w:hAnsi="黑体" w:eastAsia="黑体" w:cs="黑体"/>
                <w:b/>
                <w:bCs/>
                <w:snapToGrid w:val="0"/>
                <w:kern w:val="0"/>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vertAlign w:val="baseline"/>
                <w:lang w:val="en-US" w:eastAsia="zh-CN"/>
              </w:rPr>
            </w:pPr>
            <w:r>
              <w:rPr>
                <w:rFonts w:hint="eastAsia" w:asciiTheme="minorEastAsia" w:hAnsiTheme="minorEastAsia" w:eastAsiaTheme="minorEastAsia" w:cstheme="minorEastAsia"/>
                <w:snapToGrid w:val="0"/>
                <w:kern w:val="0"/>
                <w:sz w:val="18"/>
                <w:szCs w:val="18"/>
                <w:vertAlign w:val="baseline"/>
                <w:lang w:val="en-US" w:eastAsia="zh-CN"/>
              </w:rPr>
              <w:t>1</w:t>
            </w:r>
          </w:p>
        </w:tc>
        <w:tc>
          <w:tcPr>
            <w:tcW w:w="1219"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vertAlign w:val="baseline"/>
              </w:rPr>
            </w:pPr>
            <w:r>
              <w:rPr>
                <w:rFonts w:hint="eastAsia" w:asciiTheme="minorEastAsia" w:hAnsiTheme="minorEastAsia" w:eastAsiaTheme="minorEastAsia" w:cstheme="minorEastAsia"/>
                <w:snapToGrid w:val="0"/>
                <w:kern w:val="0"/>
                <w:sz w:val="18"/>
                <w:szCs w:val="18"/>
                <w:vertAlign w:val="baseline"/>
              </w:rPr>
              <w:t>对宗教活动场所遵守法律、法规、规章情况，建立和执行场所管理制度情况，登记项目变更情况，以及宗教活动和涉外活动进行监督检</w:t>
            </w: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vertAlign w:val="baseline"/>
              </w:rPr>
            </w:pPr>
            <w:r>
              <w:rPr>
                <w:rFonts w:hint="eastAsia" w:asciiTheme="minorEastAsia" w:hAnsiTheme="minorEastAsia" w:eastAsiaTheme="minorEastAsia" w:cstheme="minorEastAsia"/>
                <w:snapToGrid w:val="0"/>
                <w:kern w:val="0"/>
                <w:sz w:val="18"/>
                <w:szCs w:val="18"/>
                <w:vertAlign w:val="baseline"/>
              </w:rPr>
              <w:t>查</w:t>
            </w:r>
          </w:p>
        </w:tc>
        <w:tc>
          <w:tcPr>
            <w:tcW w:w="277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宗教事务条例》（2004年国务院令第426号公布，2017年国务院令第686号修订）第二十七条：宗教事务部门应当对宗教活动场所遵守法律、法规、规章情况，建立和执行场所管理制度情况，登记项目变更情况，以及宗教活动和涉外活动情况进行监督检查。宗教活动场所应当接受宗教事务部门的监督检查。</w:t>
            </w:r>
          </w:p>
        </w:tc>
        <w:tc>
          <w:tcPr>
            <w:tcW w:w="2890" w:type="dxa"/>
            <w:vAlign w:val="center"/>
          </w:tcPr>
          <w:p>
            <w:pPr>
              <w:keepNext w:val="0"/>
              <w:keepLines w:val="0"/>
              <w:pageBreakBefore w:val="0"/>
              <w:widowControl/>
              <w:numPr>
                <w:ilvl w:val="0"/>
                <w:numId w:val="1"/>
              </w:numPr>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lang w:val="en-US" w:eastAsia="zh-CN"/>
              </w:rPr>
            </w:pPr>
            <w:r>
              <w:rPr>
                <w:rFonts w:hint="eastAsia" w:asciiTheme="minorEastAsia" w:hAnsiTheme="minorEastAsia" w:eastAsiaTheme="minorEastAsia" w:cstheme="minorEastAsia"/>
                <w:snapToGrid w:val="0"/>
                <w:kern w:val="0"/>
                <w:sz w:val="18"/>
                <w:szCs w:val="18"/>
                <w:vertAlign w:val="baseline"/>
                <w:lang w:val="en-US" w:eastAsia="zh-CN"/>
              </w:rPr>
              <w:t>每年至少</w:t>
            </w:r>
            <w:r>
              <w:rPr>
                <w:rFonts w:hint="eastAsia" w:asciiTheme="minorEastAsia" w:hAnsiTheme="minorEastAsia" w:eastAsiaTheme="minorEastAsia" w:cstheme="minorEastAsia"/>
                <w:snapToGrid w:val="0"/>
                <w:kern w:val="0"/>
                <w:sz w:val="18"/>
                <w:szCs w:val="18"/>
              </w:rPr>
              <w:t>对宗宗教活动场所</w:t>
            </w:r>
            <w:r>
              <w:rPr>
                <w:rFonts w:hint="eastAsia" w:asciiTheme="minorEastAsia" w:hAnsiTheme="minorEastAsia" w:eastAsiaTheme="minorEastAsia" w:cstheme="minorEastAsia"/>
                <w:snapToGrid w:val="0"/>
                <w:kern w:val="0"/>
                <w:sz w:val="18"/>
                <w:szCs w:val="18"/>
                <w:lang w:val="en-US" w:eastAsia="zh-CN"/>
              </w:rPr>
              <w:t xml:space="preserve">进  </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val="en-US" w:eastAsia="zh-CN"/>
              </w:rPr>
            </w:pPr>
            <w:r>
              <w:rPr>
                <w:rFonts w:hint="eastAsia" w:asciiTheme="minorEastAsia" w:hAnsiTheme="minorEastAsia" w:eastAsiaTheme="minorEastAsia" w:cstheme="minorEastAsia"/>
                <w:snapToGrid w:val="0"/>
                <w:kern w:val="0"/>
                <w:sz w:val="18"/>
                <w:szCs w:val="18"/>
                <w:lang w:val="en-US" w:eastAsia="zh-CN"/>
              </w:rPr>
              <w:t>行一次随机抽样监督、检查。</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lang w:val="en-US" w:eastAsia="zh-CN"/>
              </w:rPr>
            </w:pPr>
            <w:r>
              <w:rPr>
                <w:rFonts w:hint="eastAsia" w:asciiTheme="minorEastAsia" w:hAnsiTheme="minorEastAsia" w:eastAsiaTheme="minorEastAsia" w:cstheme="minorEastAsia"/>
                <w:snapToGrid w:val="0"/>
                <w:kern w:val="0"/>
                <w:sz w:val="18"/>
                <w:szCs w:val="18"/>
                <w:lang w:val="en-US" w:eastAsia="zh-CN"/>
              </w:rPr>
              <w:t>针对群众举报存在违法、违规行为的</w:t>
            </w:r>
            <w:r>
              <w:rPr>
                <w:rFonts w:hint="eastAsia" w:asciiTheme="minorEastAsia" w:hAnsiTheme="minorEastAsia" w:eastAsiaTheme="minorEastAsia" w:cstheme="minorEastAsia"/>
                <w:snapToGrid w:val="0"/>
                <w:kern w:val="0"/>
                <w:sz w:val="18"/>
                <w:szCs w:val="18"/>
                <w:vertAlign w:val="baseline"/>
              </w:rPr>
              <w:t>宗教活动场所</w:t>
            </w:r>
            <w:r>
              <w:rPr>
                <w:rFonts w:hint="eastAsia" w:asciiTheme="minorEastAsia" w:hAnsiTheme="minorEastAsia" w:eastAsiaTheme="minorEastAsia" w:cstheme="minorEastAsia"/>
                <w:snapToGrid w:val="0"/>
                <w:kern w:val="0"/>
                <w:sz w:val="18"/>
                <w:szCs w:val="18"/>
                <w:lang w:eastAsia="zh-CN"/>
              </w:rPr>
              <w:t>，</w:t>
            </w:r>
            <w:r>
              <w:rPr>
                <w:rFonts w:hint="eastAsia" w:asciiTheme="minorEastAsia" w:hAnsiTheme="minorEastAsia" w:eastAsiaTheme="minorEastAsia" w:cstheme="minorEastAsia"/>
                <w:snapToGrid w:val="0"/>
                <w:kern w:val="0"/>
                <w:sz w:val="18"/>
                <w:szCs w:val="18"/>
                <w:lang w:val="en-US" w:eastAsia="zh-CN"/>
              </w:rPr>
              <w:t>应在接到举报之日起七个工作日内对被举报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val="en-US" w:eastAsia="zh-CN"/>
              </w:rPr>
            </w:pPr>
            <w:r>
              <w:rPr>
                <w:rFonts w:hint="eastAsia" w:asciiTheme="minorEastAsia" w:hAnsiTheme="minorEastAsia" w:eastAsiaTheme="minorEastAsia" w:cstheme="minorEastAsia"/>
                <w:snapToGrid w:val="0"/>
                <w:kern w:val="0"/>
                <w:sz w:val="18"/>
                <w:szCs w:val="18"/>
              </w:rPr>
              <w:t>宗教院校</w:t>
            </w:r>
            <w:r>
              <w:rPr>
                <w:rFonts w:hint="eastAsia" w:asciiTheme="minorEastAsia" w:hAnsiTheme="minorEastAsia" w:eastAsiaTheme="minorEastAsia" w:cstheme="minorEastAsia"/>
                <w:snapToGrid w:val="0"/>
                <w:kern w:val="0"/>
                <w:sz w:val="18"/>
                <w:szCs w:val="18"/>
                <w:lang w:val="en-US" w:eastAsia="zh-CN"/>
              </w:rPr>
              <w:t>进行监督、检查。</w:t>
            </w:r>
          </w:p>
        </w:tc>
        <w:tc>
          <w:tcPr>
            <w:tcW w:w="2709" w:type="dxa"/>
            <w:vAlign w:val="center"/>
          </w:tcPr>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val="en-US" w:eastAsia="zh-CN"/>
              </w:rPr>
            </w:pPr>
            <w:r>
              <w:rPr>
                <w:rFonts w:hint="eastAsia" w:asciiTheme="minorEastAsia" w:hAnsiTheme="minorEastAsia" w:eastAsiaTheme="minorEastAsia" w:cstheme="minorEastAsia"/>
                <w:snapToGrid w:val="0"/>
                <w:kern w:val="0"/>
                <w:sz w:val="18"/>
                <w:szCs w:val="18"/>
              </w:rPr>
              <w:t>确定</w:t>
            </w:r>
            <w:r>
              <w:rPr>
                <w:rFonts w:hint="eastAsia" w:asciiTheme="minorEastAsia" w:hAnsiTheme="minorEastAsia" w:eastAsiaTheme="minorEastAsia" w:cstheme="minorEastAsia"/>
                <w:snapToGrid w:val="0"/>
                <w:kern w:val="0"/>
                <w:sz w:val="18"/>
                <w:szCs w:val="18"/>
                <w:lang w:val="en-US" w:eastAsia="zh-CN"/>
              </w:rPr>
              <w:t>检查对象；</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制定检查方案</w:t>
            </w:r>
            <w:r>
              <w:rPr>
                <w:rFonts w:hint="eastAsia" w:asciiTheme="minorEastAsia" w:hAnsiTheme="minorEastAsia" w:eastAsiaTheme="minorEastAsia" w:cstheme="minorEastAsia"/>
                <w:snapToGrid w:val="0"/>
                <w:kern w:val="0"/>
                <w:sz w:val="18"/>
                <w:szCs w:val="18"/>
                <w:lang w:eastAsia="zh-CN"/>
              </w:rPr>
              <w:t>（</w:t>
            </w:r>
            <w:r>
              <w:rPr>
                <w:rFonts w:hint="eastAsia" w:asciiTheme="minorEastAsia" w:hAnsiTheme="minorEastAsia" w:eastAsiaTheme="minorEastAsia" w:cstheme="minorEastAsia"/>
                <w:snapToGrid w:val="0"/>
                <w:kern w:val="0"/>
                <w:sz w:val="18"/>
                <w:szCs w:val="18"/>
                <w:lang w:val="en-US" w:eastAsia="zh-CN"/>
              </w:rPr>
              <w:t>包括检查方式、目标及详细检查流程等）</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确定检查时间；</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b/>
                <w:bCs/>
                <w:snapToGrid w:val="0"/>
                <w:kern w:val="0"/>
                <w:sz w:val="18"/>
                <w:szCs w:val="18"/>
              </w:rPr>
            </w:pPr>
            <w:r>
              <w:rPr>
                <w:rFonts w:hint="eastAsia" w:asciiTheme="minorEastAsia" w:hAnsiTheme="minorEastAsia" w:eastAsiaTheme="minorEastAsia" w:cstheme="minorEastAsia"/>
                <w:snapToGrid w:val="0"/>
                <w:kern w:val="0"/>
                <w:sz w:val="18"/>
                <w:szCs w:val="18"/>
              </w:rPr>
              <w:t>公告或通知被检查</w:t>
            </w:r>
            <w:r>
              <w:rPr>
                <w:rFonts w:hint="eastAsia" w:asciiTheme="minorEastAsia" w:hAnsiTheme="minorEastAsia" w:eastAsiaTheme="minorEastAsia" w:cstheme="minorEastAsia"/>
                <w:snapToGrid w:val="0"/>
                <w:kern w:val="0"/>
                <w:sz w:val="18"/>
                <w:szCs w:val="18"/>
                <w:vertAlign w:val="baseline"/>
              </w:rPr>
              <w:t>宗教活动场所</w:t>
            </w:r>
            <w:r>
              <w:rPr>
                <w:rFonts w:hint="eastAsia" w:asciiTheme="minorEastAsia" w:hAnsiTheme="minorEastAsia" w:eastAsiaTheme="minorEastAsia" w:cstheme="minorEastAsia"/>
                <w:b/>
                <w:bCs/>
                <w:snapToGrid w:val="0"/>
                <w:kern w:val="0"/>
                <w:sz w:val="18"/>
                <w:szCs w:val="18"/>
              </w:rPr>
              <w:t>（暗访不通知）</w:t>
            </w:r>
            <w:r>
              <w:rPr>
                <w:rFonts w:hint="eastAsia" w:asciiTheme="minorEastAsia" w:hAnsiTheme="minorEastAsia" w:eastAsiaTheme="minorEastAsia" w:cstheme="minorEastAsia"/>
                <w:b/>
                <w:bCs/>
                <w:snapToGrid w:val="0"/>
                <w:kern w:val="0"/>
                <w:sz w:val="18"/>
                <w:szCs w:val="1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前往被检查</w:t>
            </w:r>
            <w:r>
              <w:rPr>
                <w:rFonts w:hint="eastAsia" w:asciiTheme="minorEastAsia" w:hAnsiTheme="minorEastAsia" w:eastAsiaTheme="minorEastAsia" w:cstheme="minorEastAsia"/>
                <w:snapToGrid w:val="0"/>
                <w:kern w:val="0"/>
                <w:sz w:val="18"/>
                <w:szCs w:val="18"/>
                <w:vertAlign w:val="baseline"/>
              </w:rPr>
              <w:t>宗教活动场所</w:t>
            </w:r>
            <w:r>
              <w:rPr>
                <w:rFonts w:hint="eastAsia" w:asciiTheme="minorEastAsia" w:hAnsiTheme="minorEastAsia" w:eastAsiaTheme="minorEastAsia" w:cstheme="minorEastAsia"/>
                <w:snapToGrid w:val="0"/>
                <w:kern w:val="0"/>
                <w:sz w:val="18"/>
                <w:szCs w:val="18"/>
                <w:lang w:val="en-US" w:eastAsia="zh-CN"/>
              </w:rPr>
              <w:t>检查；</w:t>
            </w:r>
          </w:p>
          <w:p>
            <w:pPr>
              <w:keepNext w:val="0"/>
              <w:keepLines w:val="0"/>
              <w:pageBreakBefore w:val="0"/>
              <w:widowControl/>
              <w:numPr>
                <w:ilvl w:val="0"/>
                <w:numId w:val="2"/>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形成检查记录，并备案存档。</w:t>
            </w:r>
          </w:p>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vertAlign w:val="baseline"/>
              </w:rPr>
            </w:pPr>
          </w:p>
        </w:tc>
        <w:tc>
          <w:tcPr>
            <w:tcW w:w="2826" w:type="dxa"/>
            <w:vAlign w:val="center"/>
          </w:tcPr>
          <w:p>
            <w:pPr>
              <w:keepNext w:val="0"/>
              <w:keepLines w:val="0"/>
              <w:pageBreakBefore w:val="0"/>
              <w:widowControl/>
              <w:numPr>
                <w:ilvl w:val="0"/>
                <w:numId w:val="3"/>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eastAsia="zh-CN"/>
              </w:rPr>
            </w:pPr>
            <w:r>
              <w:rPr>
                <w:rFonts w:hint="eastAsia" w:asciiTheme="minorEastAsia" w:hAnsiTheme="minorEastAsia" w:eastAsiaTheme="minorEastAsia" w:cstheme="minorEastAsia"/>
                <w:snapToGrid w:val="0"/>
                <w:kern w:val="0"/>
                <w:sz w:val="18"/>
                <w:szCs w:val="18"/>
              </w:rPr>
              <w:t>检查时，执法人员不得少于2人</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eastAsia="zh-CN"/>
              </w:rPr>
            </w:pPr>
            <w:r>
              <w:rPr>
                <w:rFonts w:hint="eastAsia" w:asciiTheme="minorEastAsia" w:hAnsiTheme="minorEastAsia" w:eastAsiaTheme="minorEastAsia" w:cstheme="minorEastAsia"/>
                <w:snapToGrid w:val="0"/>
                <w:kern w:val="0"/>
                <w:sz w:val="18"/>
                <w:szCs w:val="18"/>
                <w:lang w:val="en-US" w:eastAsia="zh-CN"/>
              </w:rPr>
              <w:t>检查人员</w:t>
            </w:r>
            <w:r>
              <w:rPr>
                <w:rFonts w:hint="eastAsia" w:asciiTheme="minorEastAsia" w:hAnsiTheme="minorEastAsia" w:eastAsiaTheme="minorEastAsia" w:cstheme="minorEastAsia"/>
                <w:snapToGrid w:val="0"/>
                <w:kern w:val="0"/>
                <w:sz w:val="18"/>
                <w:szCs w:val="18"/>
              </w:rPr>
              <w:t>应当持《检查通知书》或相关证件进行检查</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eastAsia="zh-CN"/>
              </w:rPr>
            </w:pPr>
            <w:r>
              <w:rPr>
                <w:rFonts w:hint="eastAsia" w:asciiTheme="minorEastAsia" w:hAnsiTheme="minorEastAsia" w:eastAsiaTheme="minorEastAsia" w:cstheme="minorEastAsia"/>
                <w:snapToGrid w:val="0"/>
                <w:kern w:val="0"/>
                <w:sz w:val="18"/>
                <w:szCs w:val="18"/>
              </w:rPr>
              <w:t>检查单位及其工作人员应当有详细的检查记录，</w:t>
            </w:r>
            <w:r>
              <w:rPr>
                <w:rFonts w:hint="eastAsia" w:asciiTheme="minorEastAsia" w:hAnsiTheme="minorEastAsia" w:eastAsiaTheme="minorEastAsia" w:cstheme="minorEastAsia"/>
                <w:snapToGrid w:val="0"/>
                <w:kern w:val="0"/>
                <w:sz w:val="18"/>
                <w:szCs w:val="18"/>
                <w:lang w:val="en-US" w:eastAsia="zh-CN"/>
              </w:rPr>
              <w:t>检查记录应有被检查宗教院校负责人签字。</w:t>
            </w:r>
            <w:r>
              <w:rPr>
                <w:rFonts w:hint="eastAsia" w:asciiTheme="minorEastAsia" w:hAnsiTheme="minorEastAsia" w:eastAsiaTheme="minorEastAsia" w:cstheme="minorEastAsia"/>
                <w:snapToGrid w:val="0"/>
                <w:kern w:val="0"/>
                <w:sz w:val="18"/>
                <w:szCs w:val="18"/>
              </w:rPr>
              <w:t>严禁弄虚作假</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4、</w:t>
            </w:r>
            <w:r>
              <w:rPr>
                <w:rFonts w:hint="eastAsia" w:asciiTheme="minorEastAsia" w:hAnsiTheme="minorEastAsia" w:eastAsiaTheme="minorEastAsia" w:cstheme="minorEastAsia"/>
                <w:snapToGrid w:val="0"/>
                <w:kern w:val="0"/>
                <w:sz w:val="18"/>
                <w:szCs w:val="18"/>
              </w:rPr>
              <w:t>检查单位对检查的财物负有妥善保管的义务，不得损害及遗失</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lang w:val="en-US" w:eastAsia="zh-CN"/>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vertAlign w:val="baseline"/>
                <w:lang w:val="en-US" w:eastAsia="zh-CN"/>
              </w:rPr>
            </w:pPr>
            <w:r>
              <w:rPr>
                <w:rFonts w:hint="eastAsia" w:asciiTheme="minorEastAsia" w:hAnsiTheme="minorEastAsia" w:eastAsiaTheme="minorEastAsia" w:cstheme="minorEastAsia"/>
                <w:snapToGrid w:val="0"/>
                <w:kern w:val="0"/>
                <w:sz w:val="18"/>
                <w:szCs w:val="18"/>
                <w:vertAlign w:val="baseline"/>
                <w:lang w:val="en-US" w:eastAsia="zh-CN"/>
              </w:rPr>
              <w:t>2</w:t>
            </w:r>
          </w:p>
        </w:tc>
        <w:tc>
          <w:tcPr>
            <w:tcW w:w="1219"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vertAlign w:val="baseline"/>
              </w:rPr>
            </w:pPr>
            <w:r>
              <w:rPr>
                <w:rFonts w:hint="eastAsia" w:asciiTheme="minorEastAsia" w:hAnsiTheme="minorEastAsia" w:eastAsiaTheme="minorEastAsia" w:cstheme="minorEastAsia"/>
                <w:snapToGrid w:val="0"/>
                <w:kern w:val="0"/>
                <w:sz w:val="18"/>
                <w:szCs w:val="18"/>
                <w:vertAlign w:val="baseline"/>
              </w:rPr>
              <w:t>对筹备设立的宗教活动场所进展情况进行监督</w:t>
            </w: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vertAlign w:val="baseline"/>
              </w:rPr>
            </w:pPr>
            <w:r>
              <w:rPr>
                <w:rFonts w:hint="eastAsia" w:asciiTheme="minorEastAsia" w:hAnsiTheme="minorEastAsia" w:eastAsiaTheme="minorEastAsia" w:cstheme="minorEastAsia"/>
                <w:snapToGrid w:val="0"/>
                <w:kern w:val="0"/>
                <w:sz w:val="18"/>
                <w:szCs w:val="18"/>
                <w:vertAlign w:val="baseline"/>
              </w:rPr>
              <w:t>检查</w:t>
            </w:r>
          </w:p>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vertAlign w:val="baseline"/>
              </w:rPr>
            </w:pPr>
          </w:p>
        </w:tc>
        <w:tc>
          <w:tcPr>
            <w:tcW w:w="277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《宗教活动场所设立审批和登记办法》（国家宗教事务局令第2号）第七条 宗教活动场所的筹备设立事项，应当在批准的筹备设立期限内完成。筹备组织应当将筹备情况及时向设立地的县级人民政府宗教事务部门报告。   设立地的县级以上地方人民政府宗教事务部门应当对筹备设立的进展情况进行监督检查。</w:t>
            </w:r>
          </w:p>
        </w:tc>
        <w:tc>
          <w:tcPr>
            <w:tcW w:w="289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val="en-US" w:eastAsia="zh-CN"/>
              </w:rPr>
            </w:pPr>
            <w:r>
              <w:rPr>
                <w:rFonts w:hint="eastAsia" w:asciiTheme="minorEastAsia" w:hAnsiTheme="minorEastAsia" w:eastAsiaTheme="minorEastAsia" w:cstheme="minorEastAsia"/>
                <w:snapToGrid w:val="0"/>
                <w:kern w:val="0"/>
                <w:sz w:val="18"/>
                <w:szCs w:val="18"/>
                <w:lang w:val="en-US" w:eastAsia="zh-CN"/>
              </w:rPr>
              <w:t>1、</w:t>
            </w:r>
            <w:r>
              <w:rPr>
                <w:rFonts w:hint="eastAsia" w:asciiTheme="minorEastAsia" w:hAnsiTheme="minorEastAsia" w:eastAsiaTheme="minorEastAsia" w:cstheme="minorEastAsia"/>
                <w:snapToGrid w:val="0"/>
                <w:kern w:val="0"/>
                <w:sz w:val="18"/>
                <w:szCs w:val="18"/>
                <w:vertAlign w:val="baseline"/>
                <w:lang w:val="en-US" w:eastAsia="zh-CN"/>
              </w:rPr>
              <w:t>每月至少</w:t>
            </w:r>
            <w:r>
              <w:rPr>
                <w:rFonts w:hint="eastAsia" w:asciiTheme="minorEastAsia" w:hAnsiTheme="minorEastAsia" w:eastAsiaTheme="minorEastAsia" w:cstheme="minorEastAsia"/>
                <w:snapToGrid w:val="0"/>
                <w:kern w:val="0"/>
                <w:sz w:val="18"/>
                <w:szCs w:val="18"/>
              </w:rPr>
              <w:t>对宗宗教活动场所</w:t>
            </w:r>
            <w:r>
              <w:rPr>
                <w:rFonts w:hint="eastAsia" w:asciiTheme="minorEastAsia" w:hAnsiTheme="minorEastAsia" w:eastAsiaTheme="minorEastAsia" w:cstheme="minorEastAsia"/>
                <w:snapToGrid w:val="0"/>
                <w:kern w:val="0"/>
                <w:sz w:val="18"/>
                <w:szCs w:val="18"/>
                <w:lang w:val="en-US" w:eastAsia="zh-CN"/>
              </w:rPr>
              <w:t>进行一次随机抽样监督、检查。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val="en-US" w:eastAsia="zh-CN"/>
              </w:rPr>
            </w:pPr>
            <w:r>
              <w:rPr>
                <w:rFonts w:hint="eastAsia" w:asciiTheme="minorEastAsia" w:hAnsiTheme="minorEastAsia" w:eastAsiaTheme="minorEastAsia" w:cstheme="minorEastAsia"/>
                <w:snapToGrid w:val="0"/>
                <w:kern w:val="0"/>
                <w:sz w:val="18"/>
                <w:szCs w:val="18"/>
                <w:lang w:val="en-US" w:eastAsia="zh-CN"/>
              </w:rPr>
              <w:t>2、针对群众举报在</w:t>
            </w:r>
            <w:r>
              <w:rPr>
                <w:rFonts w:hint="eastAsia" w:asciiTheme="minorEastAsia" w:hAnsiTheme="minorEastAsia" w:eastAsiaTheme="minorEastAsia" w:cstheme="minorEastAsia"/>
                <w:snapToGrid w:val="0"/>
                <w:kern w:val="0"/>
                <w:sz w:val="18"/>
                <w:szCs w:val="18"/>
                <w:vertAlign w:val="baseline"/>
              </w:rPr>
              <w:t>筹备设立的宗教活动场所进展</w:t>
            </w:r>
            <w:r>
              <w:rPr>
                <w:rFonts w:hint="eastAsia" w:asciiTheme="minorEastAsia" w:hAnsiTheme="minorEastAsia" w:eastAsiaTheme="minorEastAsia" w:cstheme="minorEastAsia"/>
                <w:snapToGrid w:val="0"/>
                <w:kern w:val="0"/>
                <w:sz w:val="18"/>
                <w:szCs w:val="18"/>
                <w:vertAlign w:val="baseline"/>
                <w:lang w:val="en-US" w:eastAsia="zh-CN"/>
              </w:rPr>
              <w:t>过程中</w:t>
            </w:r>
            <w:r>
              <w:rPr>
                <w:rFonts w:hint="eastAsia" w:asciiTheme="minorEastAsia" w:hAnsiTheme="minorEastAsia" w:eastAsiaTheme="minorEastAsia" w:cstheme="minorEastAsia"/>
                <w:snapToGrid w:val="0"/>
                <w:kern w:val="0"/>
                <w:sz w:val="18"/>
                <w:szCs w:val="18"/>
                <w:lang w:val="en-US" w:eastAsia="zh-CN"/>
              </w:rPr>
              <w:t>存在违法、违规行为</w:t>
            </w:r>
            <w:r>
              <w:rPr>
                <w:rFonts w:hint="eastAsia" w:asciiTheme="minorEastAsia" w:hAnsiTheme="minorEastAsia" w:eastAsiaTheme="minorEastAsia" w:cstheme="minorEastAsia"/>
                <w:snapToGrid w:val="0"/>
                <w:kern w:val="0"/>
                <w:sz w:val="18"/>
                <w:szCs w:val="18"/>
                <w:lang w:eastAsia="zh-CN"/>
              </w:rPr>
              <w:t>，</w:t>
            </w:r>
            <w:r>
              <w:rPr>
                <w:rFonts w:hint="eastAsia" w:asciiTheme="minorEastAsia" w:hAnsiTheme="minorEastAsia" w:eastAsiaTheme="minorEastAsia" w:cstheme="minorEastAsia"/>
                <w:snapToGrid w:val="0"/>
                <w:kern w:val="0"/>
                <w:sz w:val="18"/>
                <w:szCs w:val="18"/>
                <w:lang w:val="en-US" w:eastAsia="zh-CN"/>
              </w:rPr>
              <w:t>应在接到举报之日起七个工作日内进行监督、检查。</w:t>
            </w:r>
          </w:p>
        </w:tc>
        <w:tc>
          <w:tcPr>
            <w:tcW w:w="2709"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val="en-US" w:eastAsia="zh-CN"/>
              </w:rPr>
            </w:pPr>
            <w:r>
              <w:rPr>
                <w:rFonts w:hint="eastAsia" w:asciiTheme="minorEastAsia" w:hAnsiTheme="minorEastAsia" w:eastAsiaTheme="minorEastAsia" w:cstheme="minorEastAsia"/>
                <w:snapToGrid w:val="0"/>
                <w:kern w:val="0"/>
                <w:sz w:val="18"/>
                <w:szCs w:val="18"/>
                <w:lang w:val="en-US" w:eastAsia="zh-CN"/>
              </w:rPr>
              <w:t>1、</w:t>
            </w:r>
            <w:r>
              <w:rPr>
                <w:rFonts w:hint="eastAsia" w:asciiTheme="minorEastAsia" w:hAnsiTheme="minorEastAsia" w:eastAsiaTheme="minorEastAsia" w:cstheme="minorEastAsia"/>
                <w:snapToGrid w:val="0"/>
                <w:kern w:val="0"/>
                <w:sz w:val="18"/>
                <w:szCs w:val="18"/>
              </w:rPr>
              <w:t>确定</w:t>
            </w:r>
            <w:r>
              <w:rPr>
                <w:rFonts w:hint="eastAsia" w:asciiTheme="minorEastAsia" w:hAnsiTheme="minorEastAsia" w:eastAsiaTheme="minorEastAsia" w:cstheme="minorEastAsia"/>
                <w:snapToGrid w:val="0"/>
                <w:kern w:val="0"/>
                <w:sz w:val="18"/>
                <w:szCs w:val="18"/>
                <w:lang w:val="en-US" w:eastAsia="zh-CN"/>
              </w:rPr>
              <w:t>检查对象；</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2、</w:t>
            </w:r>
            <w:r>
              <w:rPr>
                <w:rFonts w:hint="eastAsia" w:asciiTheme="minorEastAsia" w:hAnsiTheme="minorEastAsia" w:eastAsiaTheme="minorEastAsia" w:cstheme="minorEastAsia"/>
                <w:snapToGrid w:val="0"/>
                <w:kern w:val="0"/>
                <w:sz w:val="18"/>
                <w:szCs w:val="18"/>
              </w:rPr>
              <w:t>制定检查方案</w:t>
            </w:r>
            <w:r>
              <w:rPr>
                <w:rFonts w:hint="eastAsia" w:asciiTheme="minorEastAsia" w:hAnsiTheme="minorEastAsia" w:eastAsiaTheme="minorEastAsia" w:cstheme="minorEastAsia"/>
                <w:snapToGrid w:val="0"/>
                <w:kern w:val="0"/>
                <w:sz w:val="18"/>
                <w:szCs w:val="18"/>
                <w:lang w:eastAsia="zh-CN"/>
              </w:rPr>
              <w:t>（</w:t>
            </w:r>
            <w:r>
              <w:rPr>
                <w:rFonts w:hint="eastAsia" w:asciiTheme="minorEastAsia" w:hAnsiTheme="minorEastAsia" w:eastAsiaTheme="minorEastAsia" w:cstheme="minorEastAsia"/>
                <w:snapToGrid w:val="0"/>
                <w:kern w:val="0"/>
                <w:sz w:val="18"/>
                <w:szCs w:val="18"/>
                <w:lang w:val="en-US" w:eastAsia="zh-CN"/>
              </w:rPr>
              <w:t>包括检查方式、目标及详细检查流程等）</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3、确定检查时间；</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b/>
                <w:bCs/>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4、</w:t>
            </w:r>
            <w:r>
              <w:rPr>
                <w:rFonts w:hint="eastAsia" w:asciiTheme="minorEastAsia" w:hAnsiTheme="minorEastAsia" w:eastAsiaTheme="minorEastAsia" w:cstheme="minorEastAsia"/>
                <w:snapToGrid w:val="0"/>
                <w:kern w:val="0"/>
                <w:sz w:val="18"/>
                <w:szCs w:val="18"/>
              </w:rPr>
              <w:t>公告或通知被检查</w:t>
            </w:r>
            <w:r>
              <w:rPr>
                <w:rFonts w:hint="eastAsia" w:asciiTheme="minorEastAsia" w:hAnsiTheme="minorEastAsia" w:eastAsiaTheme="minorEastAsia" w:cstheme="minorEastAsia"/>
                <w:snapToGrid w:val="0"/>
                <w:kern w:val="0"/>
                <w:sz w:val="18"/>
                <w:szCs w:val="18"/>
                <w:vertAlign w:val="baseline"/>
              </w:rPr>
              <w:t>宗教活动场所</w:t>
            </w:r>
            <w:r>
              <w:rPr>
                <w:rFonts w:hint="eastAsia" w:asciiTheme="minorEastAsia" w:hAnsiTheme="minorEastAsia" w:eastAsiaTheme="minorEastAsia" w:cstheme="minorEastAsia"/>
                <w:b/>
                <w:bCs/>
                <w:snapToGrid w:val="0"/>
                <w:kern w:val="0"/>
                <w:sz w:val="18"/>
                <w:szCs w:val="18"/>
              </w:rPr>
              <w:t>（暗访不通知）</w:t>
            </w:r>
            <w:r>
              <w:rPr>
                <w:rFonts w:hint="eastAsia" w:asciiTheme="minorEastAsia" w:hAnsiTheme="minorEastAsia" w:eastAsiaTheme="minorEastAsia" w:cstheme="minorEastAsia"/>
                <w:b/>
                <w:bCs/>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5、前往被检查</w:t>
            </w:r>
            <w:r>
              <w:rPr>
                <w:rFonts w:hint="eastAsia" w:asciiTheme="minorEastAsia" w:hAnsiTheme="minorEastAsia" w:eastAsiaTheme="minorEastAsia" w:cstheme="minorEastAsia"/>
                <w:snapToGrid w:val="0"/>
                <w:kern w:val="0"/>
                <w:sz w:val="18"/>
                <w:szCs w:val="18"/>
                <w:vertAlign w:val="baseline"/>
              </w:rPr>
              <w:t>宗教活动场所</w:t>
            </w:r>
            <w:r>
              <w:rPr>
                <w:rFonts w:hint="eastAsia" w:asciiTheme="minorEastAsia" w:hAnsiTheme="minorEastAsia" w:eastAsiaTheme="minorEastAsia" w:cstheme="minorEastAsia"/>
                <w:snapToGrid w:val="0"/>
                <w:kern w:val="0"/>
                <w:sz w:val="18"/>
                <w:szCs w:val="18"/>
                <w:lang w:val="en-US" w:eastAsia="zh-CN"/>
              </w:rPr>
              <w:t>检查；</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6、形成检查记录，并备案存档。</w:t>
            </w:r>
          </w:p>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vertAlign w:val="baseline"/>
              </w:rPr>
            </w:pPr>
          </w:p>
        </w:tc>
        <w:tc>
          <w:tcPr>
            <w:tcW w:w="282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eastAsia="zh-CN"/>
              </w:rPr>
            </w:pPr>
            <w:r>
              <w:rPr>
                <w:rFonts w:hint="eastAsia" w:asciiTheme="minorEastAsia" w:hAnsiTheme="minorEastAsia" w:eastAsiaTheme="minorEastAsia" w:cstheme="minorEastAsia"/>
                <w:snapToGrid w:val="0"/>
                <w:kern w:val="0"/>
                <w:sz w:val="18"/>
                <w:szCs w:val="18"/>
                <w:lang w:val="en-US" w:eastAsia="zh-CN"/>
              </w:rPr>
              <w:t>1、</w:t>
            </w:r>
            <w:r>
              <w:rPr>
                <w:rFonts w:hint="eastAsia" w:asciiTheme="minorEastAsia" w:hAnsiTheme="minorEastAsia" w:eastAsiaTheme="minorEastAsia" w:cstheme="minorEastAsia"/>
                <w:snapToGrid w:val="0"/>
                <w:kern w:val="0"/>
                <w:sz w:val="18"/>
                <w:szCs w:val="18"/>
              </w:rPr>
              <w:t>检查时，执法人员不得少于2人</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eastAsia="zh-CN"/>
              </w:rPr>
            </w:pPr>
            <w:r>
              <w:rPr>
                <w:rFonts w:hint="eastAsia" w:asciiTheme="minorEastAsia" w:hAnsiTheme="minorEastAsia" w:eastAsiaTheme="minorEastAsia" w:cstheme="minorEastAsia"/>
                <w:snapToGrid w:val="0"/>
                <w:kern w:val="0"/>
                <w:sz w:val="18"/>
                <w:szCs w:val="18"/>
                <w:lang w:val="en-US" w:eastAsia="zh-CN"/>
              </w:rPr>
              <w:t>2、检查人员</w:t>
            </w:r>
            <w:r>
              <w:rPr>
                <w:rFonts w:hint="eastAsia" w:asciiTheme="minorEastAsia" w:hAnsiTheme="minorEastAsia" w:eastAsiaTheme="minorEastAsia" w:cstheme="minorEastAsia"/>
                <w:snapToGrid w:val="0"/>
                <w:kern w:val="0"/>
                <w:sz w:val="18"/>
                <w:szCs w:val="18"/>
              </w:rPr>
              <w:t>应当持《检查通知书》或相关证件进行检查</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lang w:eastAsia="zh-CN"/>
              </w:rPr>
            </w:pPr>
            <w:r>
              <w:rPr>
                <w:rFonts w:hint="eastAsia" w:asciiTheme="minorEastAsia" w:hAnsiTheme="minorEastAsia" w:eastAsiaTheme="minorEastAsia" w:cstheme="minorEastAsia"/>
                <w:snapToGrid w:val="0"/>
                <w:kern w:val="0"/>
                <w:sz w:val="18"/>
                <w:szCs w:val="18"/>
                <w:lang w:val="en-US" w:eastAsia="zh-CN"/>
              </w:rPr>
              <w:t>3、</w:t>
            </w:r>
            <w:r>
              <w:rPr>
                <w:rFonts w:hint="eastAsia" w:asciiTheme="minorEastAsia" w:hAnsiTheme="minorEastAsia" w:eastAsiaTheme="minorEastAsia" w:cstheme="minorEastAsia"/>
                <w:snapToGrid w:val="0"/>
                <w:kern w:val="0"/>
                <w:sz w:val="18"/>
                <w:szCs w:val="18"/>
              </w:rPr>
              <w:t>检查单位及其工作人员应当有详细的检查记录，</w:t>
            </w:r>
            <w:r>
              <w:rPr>
                <w:rFonts w:hint="eastAsia" w:asciiTheme="minorEastAsia" w:hAnsiTheme="minorEastAsia" w:eastAsiaTheme="minorEastAsia" w:cstheme="minorEastAsia"/>
                <w:snapToGrid w:val="0"/>
                <w:kern w:val="0"/>
                <w:sz w:val="18"/>
                <w:szCs w:val="18"/>
                <w:lang w:val="en-US" w:eastAsia="zh-CN"/>
              </w:rPr>
              <w:t>检查记录应有被检查宗教院校负责人签字。</w:t>
            </w:r>
            <w:r>
              <w:rPr>
                <w:rFonts w:hint="eastAsia" w:asciiTheme="minorEastAsia" w:hAnsiTheme="minorEastAsia" w:eastAsiaTheme="minorEastAsia" w:cstheme="minorEastAsia"/>
                <w:snapToGrid w:val="0"/>
                <w:kern w:val="0"/>
                <w:sz w:val="18"/>
                <w:szCs w:val="18"/>
              </w:rPr>
              <w:t>严禁弄虚作假</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kinsoku/>
              <w:wordWrap/>
              <w:overflowPunct/>
              <w:topLinePunct w:val="0"/>
              <w:autoSpaceDE/>
              <w:autoSpaceDN/>
              <w:bidi w:val="0"/>
              <w:adjustRightInd/>
              <w:snapToGrid/>
              <w:spacing w:line="520" w:lineRule="exact"/>
              <w:ind w:right="0" w:rightChars="0"/>
              <w:jc w:val="both"/>
              <w:textAlignment w:val="auto"/>
              <w:outlineLvl w:val="9"/>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lang w:val="en-US" w:eastAsia="zh-CN"/>
              </w:rPr>
              <w:t>4、</w:t>
            </w:r>
            <w:r>
              <w:rPr>
                <w:rFonts w:hint="eastAsia" w:asciiTheme="minorEastAsia" w:hAnsiTheme="minorEastAsia" w:eastAsiaTheme="minorEastAsia" w:cstheme="minorEastAsia"/>
                <w:snapToGrid w:val="0"/>
                <w:kern w:val="0"/>
                <w:sz w:val="18"/>
                <w:szCs w:val="18"/>
              </w:rPr>
              <w:t>检查单位对检查的财物负有妥善保管的义务，不得损害及遗失</w:t>
            </w:r>
            <w:r>
              <w:rPr>
                <w:rFonts w:hint="eastAsia" w:asciiTheme="minorEastAsia" w:hAnsiTheme="minorEastAsia" w:eastAsiaTheme="minorEastAsia" w:cstheme="minorEastAsia"/>
                <w:snapToGrid w:val="0"/>
                <w:kern w:val="0"/>
                <w:sz w:val="18"/>
                <w:szCs w:val="18"/>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heme="minorEastAsia" w:hAnsiTheme="minorEastAsia" w:eastAsiaTheme="minorEastAsia" w:cstheme="minorEastAsia"/>
                <w:snapToGrid w:val="0"/>
                <w:kern w:val="0"/>
                <w:sz w:val="18"/>
                <w:szCs w:val="18"/>
                <w:lang w:val="en-US" w:eastAsia="zh-CN"/>
              </w:rPr>
            </w:pPr>
          </w:p>
        </w:tc>
        <w:tc>
          <w:tcPr>
            <w:tcW w:w="975" w:type="dxa"/>
            <w:vAlign w:val="center"/>
          </w:tcPr>
          <w:p>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outlineLvl w:val="9"/>
              <w:rPr>
                <w:rFonts w:hint="eastAsia" w:asciiTheme="minorEastAsia" w:hAnsiTheme="minorEastAsia" w:eastAsiaTheme="minorEastAsia" w:cstheme="minorEastAsia"/>
                <w:snapToGrid w:val="0"/>
                <w:kern w:val="0"/>
                <w:sz w:val="18"/>
                <w:szCs w:val="18"/>
                <w:vertAlign w:val="baseline"/>
              </w:rPr>
            </w:pPr>
          </w:p>
        </w:tc>
      </w:tr>
    </w:tbl>
    <w:p>
      <w:pPr>
        <w:keepNext w:val="0"/>
        <w:keepLines w:val="0"/>
        <w:pageBreakBefore w:val="0"/>
        <w:kinsoku/>
        <w:wordWrap/>
        <w:overflowPunct/>
        <w:topLinePunct w:val="0"/>
        <w:autoSpaceDE/>
        <w:autoSpaceDN/>
        <w:bidi w:val="0"/>
        <w:adjustRightInd/>
        <w:snapToGrid/>
        <w:spacing w:line="520" w:lineRule="exact"/>
        <w:textAlignment w:val="auto"/>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262C4"/>
    <w:multiLevelType w:val="singleLevel"/>
    <w:tmpl w:val="BC6262C4"/>
    <w:lvl w:ilvl="0" w:tentative="0">
      <w:start w:val="1"/>
      <w:numFmt w:val="decimal"/>
      <w:suff w:val="nothing"/>
      <w:lvlText w:val="%1、"/>
      <w:lvlJc w:val="left"/>
    </w:lvl>
  </w:abstractNum>
  <w:abstractNum w:abstractNumId="1">
    <w:nsid w:val="BEBDC030"/>
    <w:multiLevelType w:val="singleLevel"/>
    <w:tmpl w:val="BEBDC030"/>
    <w:lvl w:ilvl="0" w:tentative="0">
      <w:start w:val="1"/>
      <w:numFmt w:val="decimal"/>
      <w:suff w:val="nothing"/>
      <w:lvlText w:val="%1、"/>
      <w:lvlJc w:val="left"/>
    </w:lvl>
  </w:abstractNum>
  <w:abstractNum w:abstractNumId="2">
    <w:nsid w:val="65BED11B"/>
    <w:multiLevelType w:val="singleLevel"/>
    <w:tmpl w:val="65BED11B"/>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E670F"/>
    <w:rsid w:val="104022D8"/>
    <w:rsid w:val="10524BEC"/>
    <w:rsid w:val="18A91C31"/>
    <w:rsid w:val="258A3D37"/>
    <w:rsid w:val="307C1BEC"/>
    <w:rsid w:val="482B6BD0"/>
    <w:rsid w:val="48EE0CEB"/>
    <w:rsid w:val="67562545"/>
    <w:rsid w:val="67BB687B"/>
    <w:rsid w:val="71BC4F12"/>
    <w:rsid w:val="7290775A"/>
    <w:rsid w:val="72EC6687"/>
    <w:rsid w:val="771A4A09"/>
    <w:rsid w:val="783A76E2"/>
    <w:rsid w:val="7DF6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2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17307</dc:creator>
  <cp:lastModifiedBy>+_+</cp:lastModifiedBy>
  <cp:lastPrinted>2021-11-08T09:21:00Z</cp:lastPrinted>
  <dcterms:modified xsi:type="dcterms:W3CDTF">2021-11-10T01:41:09Z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2A2B253E8FCC4668B039E8D212CECAD6</vt:lpwstr>
  </property>
</Properties>
</file>